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62" w:rsidRPr="007537AD" w:rsidRDefault="002B2862" w:rsidP="002B2862">
      <w:pPr>
        <w:spacing w:after="0" w:line="240" w:lineRule="auto"/>
        <w:jc w:val="center"/>
        <w:rPr>
          <w:rFonts w:ascii="Times New Roman" w:hAnsi="Times New Roman"/>
          <w:b/>
          <w:sz w:val="24"/>
          <w:szCs w:val="24"/>
        </w:rPr>
      </w:pPr>
      <w:r w:rsidRPr="007537AD">
        <w:rPr>
          <w:rFonts w:ascii="Times New Roman" w:hAnsi="Times New Roman"/>
          <w:b/>
          <w:sz w:val="24"/>
          <w:szCs w:val="24"/>
        </w:rPr>
        <w:t>Висновок</w:t>
      </w:r>
    </w:p>
    <w:p w:rsidR="002B2862" w:rsidRPr="007537AD" w:rsidRDefault="002B2862" w:rsidP="002B2862">
      <w:pPr>
        <w:spacing w:after="0" w:line="240" w:lineRule="auto"/>
        <w:jc w:val="center"/>
        <w:rPr>
          <w:rFonts w:ascii="Times New Roman" w:hAnsi="Times New Roman"/>
          <w:b/>
          <w:sz w:val="24"/>
          <w:szCs w:val="24"/>
        </w:rPr>
      </w:pPr>
      <w:bookmarkStart w:id="0" w:name="_GoBack"/>
      <w:r w:rsidRPr="007537AD">
        <w:rPr>
          <w:rFonts w:ascii="Times New Roman" w:hAnsi="Times New Roman"/>
          <w:b/>
          <w:sz w:val="24"/>
          <w:szCs w:val="24"/>
        </w:rPr>
        <w:t xml:space="preserve">про якість освітньої діяльності  за результатами  </w:t>
      </w:r>
      <w:proofErr w:type="spellStart"/>
      <w:r w:rsidRPr="007537AD">
        <w:rPr>
          <w:rFonts w:ascii="Times New Roman" w:hAnsi="Times New Roman"/>
          <w:b/>
          <w:sz w:val="24"/>
          <w:szCs w:val="24"/>
        </w:rPr>
        <w:t>самооцінювання</w:t>
      </w:r>
      <w:proofErr w:type="spellEnd"/>
      <w:r w:rsidRPr="007537AD">
        <w:rPr>
          <w:rFonts w:ascii="Times New Roman" w:hAnsi="Times New Roman"/>
          <w:b/>
          <w:sz w:val="24"/>
          <w:szCs w:val="24"/>
        </w:rPr>
        <w:t xml:space="preserve"> освітніх і управлінських  процесів за напрямом </w:t>
      </w:r>
    </w:p>
    <w:p w:rsidR="002B2862" w:rsidRPr="007537AD" w:rsidRDefault="002B2862" w:rsidP="002B2862">
      <w:pPr>
        <w:spacing w:after="0" w:line="240" w:lineRule="auto"/>
        <w:jc w:val="center"/>
        <w:rPr>
          <w:rFonts w:ascii="Times New Roman" w:hAnsi="Times New Roman"/>
          <w:b/>
          <w:sz w:val="24"/>
          <w:szCs w:val="24"/>
        </w:rPr>
      </w:pPr>
      <w:r w:rsidRPr="007537AD">
        <w:rPr>
          <w:rFonts w:ascii="Times New Roman" w:hAnsi="Times New Roman"/>
          <w:b/>
          <w:sz w:val="24"/>
          <w:szCs w:val="24"/>
        </w:rPr>
        <w:t>«Педагогічна діяльність педпрацівників закладу освіти»</w:t>
      </w:r>
    </w:p>
    <w:p w:rsidR="002B2862" w:rsidRPr="007537AD" w:rsidRDefault="002B2862" w:rsidP="002B2862">
      <w:pPr>
        <w:spacing w:after="0" w:line="240" w:lineRule="auto"/>
        <w:jc w:val="center"/>
        <w:rPr>
          <w:rFonts w:ascii="Times New Roman" w:hAnsi="Times New Roman"/>
          <w:b/>
          <w:sz w:val="24"/>
          <w:szCs w:val="24"/>
        </w:rPr>
      </w:pPr>
      <w:r>
        <w:rPr>
          <w:rFonts w:ascii="Times New Roman" w:hAnsi="Times New Roman"/>
          <w:b/>
          <w:sz w:val="24"/>
          <w:szCs w:val="24"/>
        </w:rPr>
        <w:t>в 2022-2023</w:t>
      </w:r>
      <w:r w:rsidRPr="007537AD">
        <w:rPr>
          <w:rFonts w:ascii="Times New Roman" w:hAnsi="Times New Roman"/>
          <w:b/>
          <w:sz w:val="24"/>
          <w:szCs w:val="24"/>
        </w:rPr>
        <w:t xml:space="preserve"> </w:t>
      </w:r>
      <w:proofErr w:type="spellStart"/>
      <w:r w:rsidRPr="007537AD">
        <w:rPr>
          <w:rFonts w:ascii="Times New Roman" w:hAnsi="Times New Roman"/>
          <w:b/>
          <w:sz w:val="24"/>
          <w:szCs w:val="24"/>
        </w:rPr>
        <w:t>н.р</w:t>
      </w:r>
      <w:proofErr w:type="spellEnd"/>
      <w:r w:rsidRPr="007537AD">
        <w:rPr>
          <w:rFonts w:ascii="Times New Roman" w:hAnsi="Times New Roman"/>
          <w:b/>
          <w:sz w:val="24"/>
          <w:szCs w:val="24"/>
        </w:rPr>
        <w:t xml:space="preserve">. </w:t>
      </w:r>
    </w:p>
    <w:bookmarkEnd w:id="0"/>
    <w:p w:rsidR="002B2862" w:rsidRPr="002B2862" w:rsidRDefault="002B2862" w:rsidP="002B2862">
      <w:pPr>
        <w:spacing w:before="66" w:line="232" w:lineRule="auto"/>
        <w:ind w:right="561"/>
        <w:jc w:val="both"/>
        <w:rPr>
          <w:rFonts w:ascii="Times New Roman" w:hAnsi="Times New Roman"/>
          <w:b/>
          <w:sz w:val="24"/>
          <w:szCs w:val="24"/>
        </w:rPr>
      </w:pPr>
      <w:r w:rsidRPr="00AD0C02">
        <w:rPr>
          <w:rFonts w:ascii="Times New Roman" w:hAnsi="Times New Roman"/>
          <w:w w:val="95"/>
          <w:sz w:val="24"/>
          <w:szCs w:val="24"/>
        </w:rPr>
        <w:t xml:space="preserve">Вимога 3.1. </w:t>
      </w:r>
      <w:r w:rsidRPr="007537AD">
        <w:rPr>
          <w:rFonts w:ascii="Times New Roman" w:hAnsi="Times New Roman"/>
          <w:b/>
          <w:w w:val="95"/>
          <w:sz w:val="24"/>
          <w:szCs w:val="24"/>
        </w:rPr>
        <w:t>Ефективність</w:t>
      </w:r>
      <w:r w:rsidRPr="007537AD">
        <w:rPr>
          <w:rFonts w:ascii="Times New Roman" w:hAnsi="Times New Roman"/>
          <w:b/>
          <w:spacing w:val="1"/>
          <w:w w:val="95"/>
          <w:sz w:val="24"/>
          <w:szCs w:val="24"/>
        </w:rPr>
        <w:t xml:space="preserve"> </w:t>
      </w:r>
      <w:r w:rsidRPr="007537AD">
        <w:rPr>
          <w:rFonts w:ascii="Times New Roman" w:hAnsi="Times New Roman"/>
          <w:b/>
          <w:w w:val="95"/>
          <w:sz w:val="24"/>
          <w:szCs w:val="24"/>
        </w:rPr>
        <w:t>планування</w:t>
      </w:r>
      <w:r w:rsidRPr="007537AD">
        <w:rPr>
          <w:rFonts w:ascii="Times New Roman" w:hAnsi="Times New Roman"/>
          <w:b/>
          <w:spacing w:val="1"/>
          <w:w w:val="95"/>
          <w:sz w:val="24"/>
          <w:szCs w:val="24"/>
        </w:rPr>
        <w:t xml:space="preserve"> </w:t>
      </w:r>
      <w:r w:rsidRPr="007537AD">
        <w:rPr>
          <w:rFonts w:ascii="Times New Roman" w:hAnsi="Times New Roman"/>
          <w:b/>
          <w:w w:val="95"/>
          <w:sz w:val="24"/>
          <w:szCs w:val="24"/>
        </w:rPr>
        <w:t>педагогічними</w:t>
      </w:r>
      <w:r w:rsidRPr="007537AD">
        <w:rPr>
          <w:rFonts w:ascii="Times New Roman" w:hAnsi="Times New Roman"/>
          <w:b/>
          <w:spacing w:val="1"/>
          <w:w w:val="95"/>
          <w:sz w:val="24"/>
          <w:szCs w:val="24"/>
        </w:rPr>
        <w:t xml:space="preserve"> </w:t>
      </w:r>
      <w:r w:rsidRPr="007537AD">
        <w:rPr>
          <w:rFonts w:ascii="Times New Roman" w:hAnsi="Times New Roman"/>
          <w:b/>
          <w:w w:val="95"/>
          <w:sz w:val="24"/>
          <w:szCs w:val="24"/>
        </w:rPr>
        <w:t>працівниками</w:t>
      </w:r>
      <w:r w:rsidRPr="007537AD">
        <w:rPr>
          <w:rFonts w:ascii="Times New Roman" w:hAnsi="Times New Roman"/>
          <w:b/>
          <w:spacing w:val="1"/>
          <w:w w:val="95"/>
          <w:sz w:val="24"/>
          <w:szCs w:val="24"/>
        </w:rPr>
        <w:t xml:space="preserve"> </w:t>
      </w:r>
      <w:r>
        <w:rPr>
          <w:rFonts w:ascii="Times New Roman" w:hAnsi="Times New Roman"/>
          <w:b/>
          <w:w w:val="95"/>
          <w:sz w:val="24"/>
          <w:szCs w:val="24"/>
        </w:rPr>
        <w:t>своє</w:t>
      </w:r>
      <w:r w:rsidRPr="007537AD">
        <w:rPr>
          <w:rFonts w:ascii="Times New Roman" w:hAnsi="Times New Roman"/>
          <w:b/>
          <w:w w:val="95"/>
          <w:sz w:val="24"/>
          <w:szCs w:val="24"/>
        </w:rPr>
        <w:t>ї</w:t>
      </w:r>
      <w:r w:rsidRPr="007537AD">
        <w:rPr>
          <w:rFonts w:ascii="Times New Roman" w:hAnsi="Times New Roman"/>
          <w:b/>
          <w:spacing w:val="1"/>
          <w:w w:val="95"/>
          <w:sz w:val="24"/>
          <w:szCs w:val="24"/>
        </w:rPr>
        <w:t xml:space="preserve"> </w:t>
      </w:r>
      <w:r w:rsidRPr="007537AD">
        <w:rPr>
          <w:rFonts w:ascii="Times New Roman" w:hAnsi="Times New Roman"/>
          <w:b/>
          <w:sz w:val="24"/>
          <w:szCs w:val="24"/>
        </w:rPr>
        <w:t>діяльності,</w:t>
      </w:r>
      <w:r w:rsidRPr="007537AD">
        <w:rPr>
          <w:rFonts w:ascii="Times New Roman" w:hAnsi="Times New Roman"/>
          <w:b/>
          <w:spacing w:val="1"/>
          <w:sz w:val="24"/>
          <w:szCs w:val="24"/>
        </w:rPr>
        <w:t xml:space="preserve"> </w:t>
      </w:r>
      <w:r w:rsidRPr="007537AD">
        <w:rPr>
          <w:rFonts w:ascii="Times New Roman" w:hAnsi="Times New Roman"/>
          <w:b/>
          <w:sz w:val="24"/>
          <w:szCs w:val="24"/>
        </w:rPr>
        <w:t>використання</w:t>
      </w:r>
      <w:r w:rsidRPr="007537AD">
        <w:rPr>
          <w:rFonts w:ascii="Times New Roman" w:hAnsi="Times New Roman"/>
          <w:b/>
          <w:spacing w:val="1"/>
          <w:sz w:val="24"/>
          <w:szCs w:val="24"/>
        </w:rPr>
        <w:t xml:space="preserve"> </w:t>
      </w:r>
      <w:r w:rsidRPr="007537AD">
        <w:rPr>
          <w:rFonts w:ascii="Times New Roman" w:hAnsi="Times New Roman"/>
          <w:b/>
          <w:sz w:val="24"/>
          <w:szCs w:val="24"/>
        </w:rPr>
        <w:t>сучасних</w:t>
      </w:r>
      <w:r w:rsidRPr="007537AD">
        <w:rPr>
          <w:rFonts w:ascii="Times New Roman" w:hAnsi="Times New Roman"/>
          <w:b/>
          <w:spacing w:val="1"/>
          <w:sz w:val="24"/>
          <w:szCs w:val="24"/>
        </w:rPr>
        <w:t xml:space="preserve"> </w:t>
      </w:r>
      <w:r w:rsidRPr="007537AD">
        <w:rPr>
          <w:rFonts w:ascii="Times New Roman" w:hAnsi="Times New Roman"/>
          <w:b/>
          <w:sz w:val="24"/>
          <w:szCs w:val="24"/>
        </w:rPr>
        <w:t>освітніх</w:t>
      </w:r>
      <w:r w:rsidRPr="007537AD">
        <w:rPr>
          <w:rFonts w:ascii="Times New Roman" w:hAnsi="Times New Roman"/>
          <w:b/>
          <w:spacing w:val="1"/>
          <w:sz w:val="24"/>
          <w:szCs w:val="24"/>
        </w:rPr>
        <w:t xml:space="preserve"> </w:t>
      </w:r>
      <w:r w:rsidRPr="007537AD">
        <w:rPr>
          <w:rFonts w:ascii="Times New Roman" w:hAnsi="Times New Roman"/>
          <w:b/>
          <w:sz w:val="24"/>
          <w:szCs w:val="24"/>
        </w:rPr>
        <w:t>підходів</w:t>
      </w:r>
      <w:r w:rsidRPr="007537AD">
        <w:rPr>
          <w:rFonts w:ascii="Times New Roman" w:hAnsi="Times New Roman"/>
          <w:b/>
          <w:spacing w:val="1"/>
          <w:sz w:val="24"/>
          <w:szCs w:val="24"/>
        </w:rPr>
        <w:t xml:space="preserve"> </w:t>
      </w:r>
      <w:r w:rsidRPr="002B2862">
        <w:rPr>
          <w:rFonts w:ascii="Times New Roman" w:hAnsi="Times New Roman"/>
          <w:b/>
          <w:sz w:val="24"/>
          <w:szCs w:val="24"/>
        </w:rPr>
        <w:t>до</w:t>
      </w:r>
      <w:r w:rsidRPr="002B2862">
        <w:rPr>
          <w:rFonts w:ascii="Times New Roman" w:hAnsi="Times New Roman"/>
          <w:b/>
          <w:spacing w:val="1"/>
          <w:sz w:val="24"/>
          <w:szCs w:val="24"/>
        </w:rPr>
        <w:t xml:space="preserve"> </w:t>
      </w:r>
      <w:r w:rsidRPr="002B2862">
        <w:rPr>
          <w:rFonts w:ascii="Times New Roman" w:hAnsi="Times New Roman"/>
          <w:b/>
          <w:sz w:val="24"/>
          <w:szCs w:val="24"/>
        </w:rPr>
        <w:t>організації</w:t>
      </w:r>
      <w:r w:rsidRPr="002B2862">
        <w:rPr>
          <w:rFonts w:ascii="Times New Roman" w:hAnsi="Times New Roman"/>
          <w:b/>
          <w:spacing w:val="1"/>
          <w:sz w:val="24"/>
          <w:szCs w:val="24"/>
        </w:rPr>
        <w:t xml:space="preserve"> </w:t>
      </w:r>
      <w:r w:rsidRPr="002B2862">
        <w:rPr>
          <w:rFonts w:ascii="Times New Roman" w:hAnsi="Times New Roman"/>
          <w:b/>
          <w:sz w:val="24"/>
          <w:szCs w:val="24"/>
        </w:rPr>
        <w:t>освітнього</w:t>
      </w:r>
      <w:r w:rsidRPr="002B2862">
        <w:rPr>
          <w:rFonts w:ascii="Times New Roman" w:hAnsi="Times New Roman"/>
          <w:b/>
          <w:spacing w:val="1"/>
          <w:sz w:val="24"/>
          <w:szCs w:val="24"/>
        </w:rPr>
        <w:t xml:space="preserve"> </w:t>
      </w:r>
      <w:r w:rsidRPr="002B2862">
        <w:rPr>
          <w:rFonts w:ascii="Times New Roman" w:hAnsi="Times New Roman"/>
          <w:b/>
          <w:sz w:val="24"/>
          <w:szCs w:val="24"/>
        </w:rPr>
        <w:t>процесу</w:t>
      </w:r>
      <w:r w:rsidRPr="002B2862">
        <w:rPr>
          <w:rFonts w:ascii="Times New Roman" w:hAnsi="Times New Roman"/>
          <w:b/>
          <w:spacing w:val="1"/>
          <w:sz w:val="24"/>
          <w:szCs w:val="24"/>
        </w:rPr>
        <w:t xml:space="preserve"> </w:t>
      </w:r>
      <w:r w:rsidRPr="002B2862">
        <w:rPr>
          <w:rFonts w:ascii="Times New Roman" w:hAnsi="Times New Roman"/>
          <w:b/>
          <w:sz w:val="24"/>
          <w:szCs w:val="24"/>
        </w:rPr>
        <w:t>з</w:t>
      </w:r>
      <w:r w:rsidRPr="002B2862">
        <w:rPr>
          <w:rFonts w:ascii="Times New Roman" w:hAnsi="Times New Roman"/>
          <w:b/>
          <w:spacing w:val="1"/>
          <w:sz w:val="24"/>
          <w:szCs w:val="24"/>
        </w:rPr>
        <w:t xml:space="preserve"> </w:t>
      </w:r>
      <w:r w:rsidRPr="002B2862">
        <w:rPr>
          <w:rFonts w:ascii="Times New Roman" w:hAnsi="Times New Roman"/>
          <w:b/>
          <w:sz w:val="24"/>
          <w:szCs w:val="24"/>
        </w:rPr>
        <w:t>метою</w:t>
      </w:r>
      <w:r w:rsidRPr="002B2862">
        <w:rPr>
          <w:rFonts w:ascii="Times New Roman" w:hAnsi="Times New Roman"/>
          <w:b/>
          <w:spacing w:val="1"/>
          <w:sz w:val="24"/>
          <w:szCs w:val="24"/>
        </w:rPr>
        <w:t xml:space="preserve"> </w:t>
      </w:r>
      <w:r w:rsidRPr="002B2862">
        <w:rPr>
          <w:rFonts w:ascii="Times New Roman" w:hAnsi="Times New Roman"/>
          <w:b/>
          <w:sz w:val="24"/>
          <w:szCs w:val="24"/>
        </w:rPr>
        <w:t>формування</w:t>
      </w:r>
      <w:r w:rsidRPr="002B2862">
        <w:rPr>
          <w:rFonts w:ascii="Times New Roman" w:hAnsi="Times New Roman"/>
          <w:b/>
          <w:spacing w:val="1"/>
          <w:sz w:val="24"/>
          <w:szCs w:val="24"/>
        </w:rPr>
        <w:t xml:space="preserve"> </w:t>
      </w:r>
      <w:r w:rsidRPr="002B2862">
        <w:rPr>
          <w:rFonts w:ascii="Times New Roman" w:hAnsi="Times New Roman"/>
          <w:b/>
          <w:sz w:val="24"/>
          <w:szCs w:val="24"/>
        </w:rPr>
        <w:t>ключових</w:t>
      </w:r>
      <w:r w:rsidRPr="002B2862">
        <w:rPr>
          <w:rFonts w:ascii="Times New Roman" w:hAnsi="Times New Roman"/>
          <w:b/>
          <w:spacing w:val="1"/>
          <w:sz w:val="24"/>
          <w:szCs w:val="24"/>
        </w:rPr>
        <w:t xml:space="preserve"> </w:t>
      </w:r>
      <w:proofErr w:type="spellStart"/>
      <w:r w:rsidRPr="002B2862">
        <w:rPr>
          <w:rFonts w:ascii="Times New Roman" w:hAnsi="Times New Roman"/>
          <w:b/>
          <w:sz w:val="24"/>
          <w:szCs w:val="24"/>
        </w:rPr>
        <w:t>компетентностей</w:t>
      </w:r>
      <w:proofErr w:type="spellEnd"/>
      <w:r w:rsidRPr="002B2862">
        <w:rPr>
          <w:rFonts w:ascii="Times New Roman" w:hAnsi="Times New Roman"/>
          <w:b/>
          <w:spacing w:val="1"/>
          <w:sz w:val="24"/>
          <w:szCs w:val="24"/>
        </w:rPr>
        <w:t xml:space="preserve"> </w:t>
      </w:r>
      <w:r w:rsidRPr="002B2862">
        <w:rPr>
          <w:rFonts w:ascii="Times New Roman" w:hAnsi="Times New Roman"/>
          <w:b/>
          <w:sz w:val="24"/>
          <w:szCs w:val="24"/>
        </w:rPr>
        <w:t>здобувачів</w:t>
      </w:r>
      <w:r w:rsidRPr="002B2862">
        <w:rPr>
          <w:rFonts w:ascii="Times New Roman" w:hAnsi="Times New Roman"/>
          <w:b/>
          <w:spacing w:val="19"/>
          <w:sz w:val="24"/>
          <w:szCs w:val="24"/>
        </w:rPr>
        <w:t xml:space="preserve"> </w:t>
      </w:r>
      <w:r>
        <w:rPr>
          <w:rFonts w:ascii="Times New Roman" w:hAnsi="Times New Roman"/>
          <w:b/>
          <w:sz w:val="24"/>
          <w:szCs w:val="24"/>
        </w:rPr>
        <w:t>освіти</w:t>
      </w:r>
    </w:p>
    <w:p w:rsidR="00126486" w:rsidRDefault="002B2862" w:rsidP="002B2862">
      <w:pPr>
        <w:spacing w:after="0" w:line="240" w:lineRule="auto"/>
        <w:rPr>
          <w:rFonts w:ascii="Times New Roman" w:hAnsi="Times New Roman"/>
          <w:i/>
          <w:sz w:val="24"/>
          <w:szCs w:val="24"/>
        </w:rPr>
      </w:pPr>
      <w:r w:rsidRPr="007537AD">
        <w:rPr>
          <w:rFonts w:ascii="Times New Roman" w:hAnsi="Times New Roman"/>
          <w:sz w:val="24"/>
          <w:szCs w:val="24"/>
        </w:rPr>
        <w:t>Критерій</w:t>
      </w:r>
      <w:r w:rsidRPr="007537AD">
        <w:rPr>
          <w:rFonts w:ascii="Times New Roman" w:hAnsi="Times New Roman"/>
          <w:spacing w:val="1"/>
          <w:sz w:val="24"/>
          <w:szCs w:val="24"/>
        </w:rPr>
        <w:t xml:space="preserve"> </w:t>
      </w:r>
      <w:r w:rsidR="00762177">
        <w:rPr>
          <w:rFonts w:ascii="Times New Roman" w:hAnsi="Times New Roman"/>
          <w:spacing w:val="1"/>
          <w:sz w:val="24"/>
          <w:szCs w:val="24"/>
        </w:rPr>
        <w:t>3.1.</w:t>
      </w:r>
      <w:r w:rsidRPr="007537AD">
        <w:rPr>
          <w:rFonts w:ascii="Times New Roman" w:hAnsi="Times New Roman"/>
          <w:sz w:val="24"/>
          <w:szCs w:val="24"/>
        </w:rPr>
        <w:t>1.</w:t>
      </w:r>
      <w:r w:rsidRPr="007537AD">
        <w:rPr>
          <w:rFonts w:ascii="Times New Roman" w:hAnsi="Times New Roman"/>
          <w:spacing w:val="1"/>
          <w:sz w:val="24"/>
          <w:szCs w:val="24"/>
        </w:rPr>
        <w:t xml:space="preserve"> </w:t>
      </w:r>
      <w:r>
        <w:rPr>
          <w:rFonts w:ascii="Times New Roman" w:hAnsi="Times New Roman"/>
          <w:i/>
          <w:sz w:val="24"/>
          <w:szCs w:val="24"/>
        </w:rPr>
        <w:t>Педагогічні працівники планують свою діяльність, аналізують її результативність.</w:t>
      </w:r>
    </w:p>
    <w:p w:rsidR="002B2862" w:rsidRPr="007537AD" w:rsidRDefault="002B2862" w:rsidP="007A102F">
      <w:pPr>
        <w:pStyle w:val="a3"/>
        <w:spacing w:before="8" w:line="230" w:lineRule="auto"/>
        <w:ind w:right="-1" w:firstLine="708"/>
        <w:jc w:val="both"/>
        <w:rPr>
          <w:sz w:val="24"/>
          <w:szCs w:val="24"/>
        </w:rPr>
      </w:pPr>
      <w:r w:rsidRPr="007537AD">
        <w:rPr>
          <w:sz w:val="24"/>
          <w:szCs w:val="24"/>
        </w:rPr>
        <w:t>Календарний</w:t>
      </w:r>
      <w:r w:rsidRPr="007537AD">
        <w:rPr>
          <w:spacing w:val="1"/>
          <w:sz w:val="24"/>
          <w:szCs w:val="24"/>
        </w:rPr>
        <w:t xml:space="preserve"> </w:t>
      </w:r>
      <w:r w:rsidRPr="007537AD">
        <w:rPr>
          <w:sz w:val="24"/>
          <w:szCs w:val="24"/>
        </w:rPr>
        <w:t>(календарно-тематичний)</w:t>
      </w:r>
      <w:r w:rsidRPr="007537AD">
        <w:rPr>
          <w:spacing w:val="1"/>
          <w:sz w:val="24"/>
          <w:szCs w:val="24"/>
        </w:rPr>
        <w:t xml:space="preserve"> </w:t>
      </w:r>
      <w:r w:rsidRPr="007537AD">
        <w:rPr>
          <w:sz w:val="24"/>
          <w:szCs w:val="24"/>
        </w:rPr>
        <w:t>план</w:t>
      </w:r>
      <w:r w:rsidRPr="007537AD">
        <w:rPr>
          <w:spacing w:val="1"/>
          <w:sz w:val="24"/>
          <w:szCs w:val="24"/>
        </w:rPr>
        <w:t xml:space="preserve"> </w:t>
      </w:r>
      <w:r w:rsidRPr="007537AD">
        <w:rPr>
          <w:sz w:val="24"/>
          <w:szCs w:val="24"/>
        </w:rPr>
        <w:t>є</w:t>
      </w:r>
      <w:r w:rsidRPr="007537AD">
        <w:rPr>
          <w:spacing w:val="1"/>
          <w:sz w:val="24"/>
          <w:szCs w:val="24"/>
        </w:rPr>
        <w:t xml:space="preserve"> </w:t>
      </w:r>
      <w:r w:rsidRPr="007537AD">
        <w:rPr>
          <w:sz w:val="24"/>
          <w:szCs w:val="24"/>
        </w:rPr>
        <w:t>основним</w:t>
      </w:r>
      <w:r w:rsidRPr="007537AD">
        <w:rPr>
          <w:spacing w:val="1"/>
          <w:sz w:val="24"/>
          <w:szCs w:val="24"/>
        </w:rPr>
        <w:t xml:space="preserve"> </w:t>
      </w:r>
      <w:r w:rsidRPr="007537AD">
        <w:rPr>
          <w:sz w:val="24"/>
          <w:szCs w:val="24"/>
        </w:rPr>
        <w:t>робочим</w:t>
      </w:r>
      <w:r w:rsidRPr="007537AD">
        <w:rPr>
          <w:spacing w:val="1"/>
          <w:sz w:val="24"/>
          <w:szCs w:val="24"/>
        </w:rPr>
        <w:t xml:space="preserve"> </w:t>
      </w:r>
      <w:r w:rsidRPr="007537AD">
        <w:rPr>
          <w:spacing w:val="-1"/>
          <w:sz w:val="24"/>
          <w:szCs w:val="24"/>
        </w:rPr>
        <w:t xml:space="preserve">документом, </w:t>
      </w:r>
      <w:r w:rsidRPr="007537AD">
        <w:rPr>
          <w:sz w:val="24"/>
          <w:szCs w:val="24"/>
        </w:rPr>
        <w:t xml:space="preserve">який визначає педагогічну діяльність </w:t>
      </w:r>
      <w:r>
        <w:rPr>
          <w:sz w:val="24"/>
          <w:szCs w:val="24"/>
        </w:rPr>
        <w:t>вчителів у Комунальної установи (закладу, організації) «</w:t>
      </w:r>
      <w:proofErr w:type="spellStart"/>
      <w:r>
        <w:rPr>
          <w:sz w:val="24"/>
          <w:szCs w:val="24"/>
        </w:rPr>
        <w:t>Шосткинська</w:t>
      </w:r>
      <w:proofErr w:type="spellEnd"/>
      <w:r>
        <w:rPr>
          <w:sz w:val="24"/>
          <w:szCs w:val="24"/>
        </w:rPr>
        <w:t xml:space="preserve"> спеціалізована школа І-ІІІ ступенів № 1 </w:t>
      </w:r>
      <w:proofErr w:type="spellStart"/>
      <w:r>
        <w:rPr>
          <w:sz w:val="24"/>
          <w:szCs w:val="24"/>
        </w:rPr>
        <w:t>Шосткинської</w:t>
      </w:r>
      <w:proofErr w:type="spellEnd"/>
      <w:r>
        <w:rPr>
          <w:sz w:val="24"/>
          <w:szCs w:val="24"/>
        </w:rPr>
        <w:t xml:space="preserve"> міської ради Сумської області»</w:t>
      </w:r>
      <w:r w:rsidRPr="007537AD">
        <w:rPr>
          <w:sz w:val="24"/>
          <w:szCs w:val="24"/>
        </w:rPr>
        <w:t>.</w:t>
      </w:r>
      <w:r w:rsidRPr="007537AD">
        <w:rPr>
          <w:spacing w:val="1"/>
          <w:sz w:val="24"/>
          <w:szCs w:val="24"/>
        </w:rPr>
        <w:t xml:space="preserve"> </w:t>
      </w:r>
      <w:r w:rsidRPr="007537AD">
        <w:rPr>
          <w:sz w:val="24"/>
          <w:szCs w:val="24"/>
        </w:rPr>
        <w:t>Календарне</w:t>
      </w:r>
      <w:r w:rsidRPr="007537AD">
        <w:rPr>
          <w:spacing w:val="1"/>
          <w:sz w:val="24"/>
          <w:szCs w:val="24"/>
        </w:rPr>
        <w:t xml:space="preserve"> </w:t>
      </w:r>
      <w:r w:rsidRPr="007537AD">
        <w:rPr>
          <w:sz w:val="24"/>
          <w:szCs w:val="24"/>
        </w:rPr>
        <w:t>планування</w:t>
      </w:r>
      <w:r w:rsidRPr="007537AD">
        <w:rPr>
          <w:spacing w:val="1"/>
          <w:sz w:val="24"/>
          <w:szCs w:val="24"/>
        </w:rPr>
        <w:t xml:space="preserve"> </w:t>
      </w:r>
      <w:r w:rsidRPr="007537AD">
        <w:rPr>
          <w:sz w:val="24"/>
          <w:szCs w:val="24"/>
        </w:rPr>
        <w:t>розробляється вчителем самостійно або спільно з іншими педагогами в</w:t>
      </w:r>
      <w:r w:rsidRPr="007537AD">
        <w:rPr>
          <w:spacing w:val="1"/>
          <w:sz w:val="24"/>
          <w:szCs w:val="24"/>
        </w:rPr>
        <w:t xml:space="preserve"> </w:t>
      </w:r>
      <w:r w:rsidRPr="007537AD">
        <w:rPr>
          <w:sz w:val="24"/>
          <w:szCs w:val="24"/>
        </w:rPr>
        <w:t>структурі</w:t>
      </w:r>
      <w:r w:rsidRPr="007537AD">
        <w:rPr>
          <w:spacing w:val="10"/>
          <w:sz w:val="24"/>
          <w:szCs w:val="24"/>
        </w:rPr>
        <w:t xml:space="preserve"> </w:t>
      </w:r>
      <w:r w:rsidRPr="007537AD">
        <w:rPr>
          <w:sz w:val="24"/>
          <w:szCs w:val="24"/>
        </w:rPr>
        <w:t>методичного</w:t>
      </w:r>
      <w:r w:rsidRPr="007537AD">
        <w:rPr>
          <w:spacing w:val="12"/>
          <w:sz w:val="24"/>
          <w:szCs w:val="24"/>
        </w:rPr>
        <w:t xml:space="preserve"> </w:t>
      </w:r>
      <w:r w:rsidRPr="007537AD">
        <w:rPr>
          <w:sz w:val="24"/>
          <w:szCs w:val="24"/>
        </w:rPr>
        <w:t>об’єднання</w:t>
      </w:r>
      <w:r w:rsidRPr="007537AD">
        <w:rPr>
          <w:spacing w:val="12"/>
          <w:sz w:val="24"/>
          <w:szCs w:val="24"/>
        </w:rPr>
        <w:t xml:space="preserve"> </w:t>
      </w:r>
      <w:r w:rsidRPr="007537AD">
        <w:rPr>
          <w:sz w:val="24"/>
          <w:szCs w:val="24"/>
        </w:rPr>
        <w:t>(комісії) закладу</w:t>
      </w:r>
      <w:r w:rsidRPr="007537AD">
        <w:rPr>
          <w:spacing w:val="-1"/>
          <w:sz w:val="24"/>
          <w:szCs w:val="24"/>
        </w:rPr>
        <w:t xml:space="preserve"> </w:t>
      </w:r>
      <w:r w:rsidRPr="007537AD">
        <w:rPr>
          <w:sz w:val="24"/>
          <w:szCs w:val="24"/>
        </w:rPr>
        <w:t>освіти.</w:t>
      </w:r>
      <w:r>
        <w:rPr>
          <w:sz w:val="24"/>
          <w:szCs w:val="24"/>
        </w:rPr>
        <w:t xml:space="preserve"> </w:t>
      </w:r>
      <w:r w:rsidRPr="007537AD">
        <w:rPr>
          <w:sz w:val="24"/>
          <w:szCs w:val="24"/>
        </w:rPr>
        <w:t>В усіх учителів наявне календарно-темат</w:t>
      </w:r>
      <w:r>
        <w:rPr>
          <w:sz w:val="24"/>
          <w:szCs w:val="24"/>
        </w:rPr>
        <w:t>ичне планування, що відповідає О</w:t>
      </w:r>
      <w:r w:rsidRPr="007537AD">
        <w:rPr>
          <w:sz w:val="24"/>
          <w:szCs w:val="24"/>
        </w:rPr>
        <w:t>світній програмі закладу</w:t>
      </w:r>
      <w:r w:rsidR="00BA73FA">
        <w:rPr>
          <w:sz w:val="24"/>
          <w:szCs w:val="24"/>
        </w:rPr>
        <w:t>, Державному стандарту загальної середньої освіти, навчальним програмам предметів, модельним програмам класів НУШ</w:t>
      </w:r>
      <w:r w:rsidRPr="007537AD">
        <w:rPr>
          <w:sz w:val="24"/>
          <w:szCs w:val="24"/>
        </w:rPr>
        <w:t>. Обсяг запланованих годин не перевищує (і не є меншим) обсяг</w:t>
      </w:r>
      <w:r>
        <w:rPr>
          <w:sz w:val="24"/>
          <w:szCs w:val="24"/>
        </w:rPr>
        <w:t>у</w:t>
      </w:r>
      <w:r w:rsidRPr="007537AD">
        <w:rPr>
          <w:sz w:val="24"/>
          <w:szCs w:val="24"/>
        </w:rPr>
        <w:t xml:space="preserve"> го</w:t>
      </w:r>
      <w:r>
        <w:rPr>
          <w:sz w:val="24"/>
          <w:szCs w:val="24"/>
        </w:rPr>
        <w:t>дин робочого навчального плану О</w:t>
      </w:r>
      <w:r w:rsidRPr="007537AD">
        <w:rPr>
          <w:sz w:val="24"/>
          <w:szCs w:val="24"/>
        </w:rPr>
        <w:t>світньої програми закладу.</w:t>
      </w:r>
      <w:r w:rsidR="00762177">
        <w:rPr>
          <w:sz w:val="24"/>
          <w:szCs w:val="24"/>
        </w:rPr>
        <w:t xml:space="preserve"> 100 % опитуваних педагогічних працівників зазначили, що використовують методичні рекомендації МОН під час розробки календарно-тематичного планування, 64%  - матеріали фахових видань, 49% - інтернет-ресурси.</w:t>
      </w:r>
    </w:p>
    <w:p w:rsidR="002B2862" w:rsidRPr="007537AD" w:rsidRDefault="002B2862" w:rsidP="007A102F">
      <w:pPr>
        <w:pStyle w:val="a3"/>
        <w:spacing w:line="232" w:lineRule="auto"/>
        <w:ind w:right="-1" w:firstLine="708"/>
        <w:jc w:val="both"/>
        <w:rPr>
          <w:sz w:val="24"/>
          <w:szCs w:val="24"/>
        </w:rPr>
      </w:pPr>
      <w:r w:rsidRPr="002B2862">
        <w:rPr>
          <w:sz w:val="24"/>
          <w:szCs w:val="24"/>
        </w:rPr>
        <w:t>Учителі на свій розсуд визначають необхідний обсяг годин на вивчення теми, можуть змінювати послідовність ïx вивчення</w:t>
      </w:r>
      <w:r w:rsidR="00BA73FA">
        <w:rPr>
          <w:sz w:val="24"/>
          <w:szCs w:val="24"/>
        </w:rPr>
        <w:t>. Форма</w:t>
      </w:r>
      <w:r w:rsidRPr="002B2862">
        <w:rPr>
          <w:sz w:val="24"/>
          <w:szCs w:val="24"/>
        </w:rPr>
        <w:t xml:space="preserve"> календарно-тематичного плану є довільною. У першу чергу, </w:t>
      </w:r>
      <w:r w:rsidRPr="007537AD">
        <w:rPr>
          <w:sz w:val="24"/>
          <w:szCs w:val="24"/>
        </w:rPr>
        <w:t>план є зручним для використання самим учителем. Календарно-</w:t>
      </w:r>
      <w:r w:rsidRPr="007537AD">
        <w:rPr>
          <w:spacing w:val="1"/>
          <w:sz w:val="24"/>
          <w:szCs w:val="24"/>
        </w:rPr>
        <w:t xml:space="preserve"> </w:t>
      </w:r>
      <w:r w:rsidRPr="007537AD">
        <w:rPr>
          <w:sz w:val="24"/>
          <w:szCs w:val="24"/>
        </w:rPr>
        <w:t>тематичний план, крім тем у</w:t>
      </w:r>
      <w:r w:rsidR="00BA73FA">
        <w:rPr>
          <w:sz w:val="24"/>
          <w:szCs w:val="24"/>
        </w:rPr>
        <w:t>років та дат ïx проведення, у класах НУШ містить</w:t>
      </w:r>
      <w:r w:rsidRPr="007537AD">
        <w:rPr>
          <w:sz w:val="24"/>
          <w:szCs w:val="24"/>
        </w:rPr>
        <w:t xml:space="preserve"> опис</w:t>
      </w:r>
      <w:r w:rsidRPr="007537AD">
        <w:rPr>
          <w:spacing w:val="1"/>
          <w:sz w:val="24"/>
          <w:szCs w:val="24"/>
        </w:rPr>
        <w:t xml:space="preserve"> </w:t>
      </w:r>
      <w:r w:rsidRPr="007537AD">
        <w:rPr>
          <w:sz w:val="24"/>
          <w:szCs w:val="24"/>
        </w:rPr>
        <w:t>наскрізних</w:t>
      </w:r>
      <w:r w:rsidRPr="007537AD">
        <w:rPr>
          <w:spacing w:val="1"/>
          <w:sz w:val="24"/>
          <w:szCs w:val="24"/>
        </w:rPr>
        <w:t xml:space="preserve"> </w:t>
      </w:r>
      <w:r w:rsidRPr="007537AD">
        <w:rPr>
          <w:sz w:val="24"/>
          <w:szCs w:val="24"/>
        </w:rPr>
        <w:t>змістових</w:t>
      </w:r>
      <w:r w:rsidRPr="007537AD">
        <w:rPr>
          <w:spacing w:val="1"/>
          <w:sz w:val="24"/>
          <w:szCs w:val="24"/>
        </w:rPr>
        <w:t xml:space="preserve"> </w:t>
      </w:r>
      <w:r w:rsidRPr="007537AD">
        <w:rPr>
          <w:sz w:val="24"/>
          <w:szCs w:val="24"/>
        </w:rPr>
        <w:t>ліній,</w:t>
      </w:r>
      <w:r w:rsidRPr="007537AD">
        <w:rPr>
          <w:spacing w:val="1"/>
          <w:sz w:val="24"/>
          <w:szCs w:val="24"/>
        </w:rPr>
        <w:t xml:space="preserve"> </w:t>
      </w:r>
      <w:r w:rsidR="00BA73FA">
        <w:rPr>
          <w:spacing w:val="1"/>
          <w:sz w:val="24"/>
          <w:szCs w:val="24"/>
        </w:rPr>
        <w:t xml:space="preserve"> очікуваних результатів, </w:t>
      </w:r>
      <w:r w:rsidRPr="007537AD">
        <w:rPr>
          <w:sz w:val="24"/>
          <w:szCs w:val="24"/>
        </w:rPr>
        <w:t>визначення</w:t>
      </w:r>
      <w:r w:rsidRPr="007537AD">
        <w:rPr>
          <w:spacing w:val="1"/>
          <w:sz w:val="24"/>
          <w:szCs w:val="24"/>
        </w:rPr>
        <w:t xml:space="preserve"> </w:t>
      </w:r>
      <w:r w:rsidRPr="007537AD">
        <w:rPr>
          <w:sz w:val="24"/>
          <w:szCs w:val="24"/>
        </w:rPr>
        <w:t>ключових</w:t>
      </w:r>
      <w:r w:rsidRPr="007537AD">
        <w:rPr>
          <w:spacing w:val="1"/>
          <w:sz w:val="24"/>
          <w:szCs w:val="24"/>
        </w:rPr>
        <w:t xml:space="preserve"> </w:t>
      </w:r>
      <w:proofErr w:type="spellStart"/>
      <w:r w:rsidRPr="007537AD">
        <w:rPr>
          <w:sz w:val="24"/>
          <w:szCs w:val="24"/>
        </w:rPr>
        <w:t>компетентност</w:t>
      </w:r>
      <w:r w:rsidR="00BA73FA">
        <w:rPr>
          <w:sz w:val="24"/>
          <w:szCs w:val="24"/>
        </w:rPr>
        <w:t>ей</w:t>
      </w:r>
      <w:proofErr w:type="spellEnd"/>
      <w:r w:rsidRPr="007537AD">
        <w:rPr>
          <w:sz w:val="24"/>
          <w:szCs w:val="24"/>
        </w:rPr>
        <w:t>, які</w:t>
      </w:r>
      <w:r w:rsidRPr="007537AD">
        <w:rPr>
          <w:spacing w:val="1"/>
          <w:sz w:val="24"/>
          <w:szCs w:val="24"/>
        </w:rPr>
        <w:t xml:space="preserve"> </w:t>
      </w:r>
      <w:r w:rsidRPr="007537AD">
        <w:rPr>
          <w:sz w:val="24"/>
          <w:szCs w:val="24"/>
        </w:rPr>
        <w:t>ро</w:t>
      </w:r>
      <w:r w:rsidR="00BA73FA">
        <w:rPr>
          <w:sz w:val="24"/>
          <w:szCs w:val="24"/>
        </w:rPr>
        <w:t xml:space="preserve">звиваються на занятті, </w:t>
      </w:r>
    </w:p>
    <w:p w:rsidR="002B2862" w:rsidRPr="007537AD" w:rsidRDefault="002B2862" w:rsidP="007A102F">
      <w:pPr>
        <w:pStyle w:val="a3"/>
        <w:ind w:right="-1" w:firstLine="709"/>
        <w:jc w:val="both"/>
        <w:rPr>
          <w:sz w:val="24"/>
          <w:szCs w:val="24"/>
        </w:rPr>
      </w:pPr>
      <w:r w:rsidRPr="007537AD">
        <w:rPr>
          <w:sz w:val="24"/>
          <w:szCs w:val="24"/>
        </w:rPr>
        <w:t>Календарне планування розробляється</w:t>
      </w:r>
      <w:r w:rsidRPr="007537AD">
        <w:rPr>
          <w:spacing w:val="1"/>
          <w:sz w:val="24"/>
          <w:szCs w:val="24"/>
        </w:rPr>
        <w:t xml:space="preserve"> </w:t>
      </w:r>
      <w:r w:rsidRPr="007537AD">
        <w:rPr>
          <w:sz w:val="24"/>
          <w:szCs w:val="24"/>
        </w:rPr>
        <w:t>на семестр</w:t>
      </w:r>
      <w:r w:rsidRPr="007537AD">
        <w:rPr>
          <w:w w:val="95"/>
          <w:sz w:val="24"/>
          <w:szCs w:val="24"/>
        </w:rPr>
        <w:t xml:space="preserve">. </w:t>
      </w:r>
      <w:r w:rsidRPr="00BA73FA">
        <w:rPr>
          <w:sz w:val="24"/>
          <w:szCs w:val="24"/>
        </w:rPr>
        <w:t>У закладі освіти в</w:t>
      </w:r>
      <w:r w:rsidR="00BA73FA">
        <w:rPr>
          <w:sz w:val="24"/>
          <w:szCs w:val="24"/>
        </w:rPr>
        <w:t>идається наказ про підготовку</w:t>
      </w:r>
      <w:r w:rsidRPr="00BA73FA">
        <w:rPr>
          <w:sz w:val="24"/>
          <w:szCs w:val="24"/>
        </w:rPr>
        <w:t xml:space="preserve">  календарно- </w:t>
      </w:r>
      <w:r w:rsidRPr="007537AD">
        <w:rPr>
          <w:sz w:val="24"/>
          <w:szCs w:val="24"/>
        </w:rPr>
        <w:t>тематичного</w:t>
      </w:r>
      <w:r w:rsidRPr="00BA73FA">
        <w:rPr>
          <w:sz w:val="24"/>
          <w:szCs w:val="24"/>
        </w:rPr>
        <w:t xml:space="preserve"> </w:t>
      </w:r>
      <w:r w:rsidRPr="007537AD">
        <w:rPr>
          <w:sz w:val="24"/>
          <w:szCs w:val="24"/>
        </w:rPr>
        <w:t>планування.</w:t>
      </w:r>
      <w:r w:rsidRPr="00BA73FA">
        <w:rPr>
          <w:sz w:val="24"/>
          <w:szCs w:val="24"/>
        </w:rPr>
        <w:t xml:space="preserve"> </w:t>
      </w:r>
      <w:r w:rsidRPr="007537AD">
        <w:rPr>
          <w:sz w:val="24"/>
          <w:szCs w:val="24"/>
        </w:rPr>
        <w:t>Календарно-тематичні</w:t>
      </w:r>
      <w:r w:rsidRPr="00BA73FA">
        <w:rPr>
          <w:sz w:val="24"/>
          <w:szCs w:val="24"/>
        </w:rPr>
        <w:t xml:space="preserve"> </w:t>
      </w:r>
      <w:r w:rsidRPr="007537AD">
        <w:rPr>
          <w:sz w:val="24"/>
          <w:szCs w:val="24"/>
        </w:rPr>
        <w:t>плани</w:t>
      </w:r>
      <w:r w:rsidRPr="00BA73FA">
        <w:rPr>
          <w:sz w:val="24"/>
          <w:szCs w:val="24"/>
        </w:rPr>
        <w:t xml:space="preserve"> </w:t>
      </w:r>
      <w:r w:rsidRPr="007537AD">
        <w:rPr>
          <w:sz w:val="24"/>
          <w:szCs w:val="24"/>
        </w:rPr>
        <w:t>розглядаються</w:t>
      </w:r>
      <w:r w:rsidRPr="00BA73FA">
        <w:rPr>
          <w:sz w:val="24"/>
          <w:szCs w:val="24"/>
        </w:rPr>
        <w:t xml:space="preserve"> </w:t>
      </w:r>
      <w:r w:rsidRPr="007537AD">
        <w:rPr>
          <w:sz w:val="24"/>
          <w:szCs w:val="24"/>
        </w:rPr>
        <w:t>i</w:t>
      </w:r>
      <w:r w:rsidRPr="00BA73FA">
        <w:rPr>
          <w:sz w:val="24"/>
          <w:szCs w:val="24"/>
        </w:rPr>
        <w:t xml:space="preserve"> погоджуються на засіданнях методичних </w:t>
      </w:r>
      <w:r w:rsidR="00BA73FA">
        <w:rPr>
          <w:sz w:val="24"/>
          <w:szCs w:val="24"/>
        </w:rPr>
        <w:t>об’є</w:t>
      </w:r>
      <w:r w:rsidRPr="00BA73FA">
        <w:rPr>
          <w:sz w:val="24"/>
          <w:szCs w:val="24"/>
        </w:rPr>
        <w:t xml:space="preserve">днань закладу освіти </w:t>
      </w:r>
      <w:r w:rsidRPr="007537AD">
        <w:rPr>
          <w:sz w:val="24"/>
          <w:szCs w:val="24"/>
        </w:rPr>
        <w:t>та</w:t>
      </w:r>
      <w:r w:rsidRPr="00BA73FA">
        <w:rPr>
          <w:sz w:val="24"/>
          <w:szCs w:val="24"/>
        </w:rPr>
        <w:t xml:space="preserve"> </w:t>
      </w:r>
      <w:r w:rsidRPr="007537AD">
        <w:rPr>
          <w:sz w:val="24"/>
          <w:szCs w:val="24"/>
        </w:rPr>
        <w:t>заступником</w:t>
      </w:r>
      <w:r w:rsidRPr="00BA73FA">
        <w:rPr>
          <w:sz w:val="24"/>
          <w:szCs w:val="24"/>
        </w:rPr>
        <w:t xml:space="preserve"> </w:t>
      </w:r>
      <w:r w:rsidRPr="007537AD">
        <w:rPr>
          <w:sz w:val="24"/>
          <w:szCs w:val="24"/>
        </w:rPr>
        <w:t>директора</w:t>
      </w:r>
      <w:r w:rsidRPr="00BA73FA">
        <w:rPr>
          <w:sz w:val="24"/>
          <w:szCs w:val="24"/>
        </w:rPr>
        <w:t xml:space="preserve"> </w:t>
      </w:r>
      <w:r w:rsidRPr="007537AD">
        <w:rPr>
          <w:sz w:val="24"/>
          <w:szCs w:val="24"/>
        </w:rPr>
        <w:t>з</w:t>
      </w:r>
      <w:r w:rsidRPr="00BA73FA">
        <w:rPr>
          <w:sz w:val="24"/>
          <w:szCs w:val="24"/>
        </w:rPr>
        <w:t xml:space="preserve"> </w:t>
      </w:r>
      <w:r w:rsidRPr="007537AD">
        <w:rPr>
          <w:sz w:val="24"/>
          <w:szCs w:val="24"/>
        </w:rPr>
        <w:t>навчальної</w:t>
      </w:r>
      <w:r w:rsidRPr="00BA73FA">
        <w:rPr>
          <w:sz w:val="24"/>
          <w:szCs w:val="24"/>
        </w:rPr>
        <w:t xml:space="preserve"> </w:t>
      </w:r>
      <w:r w:rsidRPr="007537AD">
        <w:rPr>
          <w:sz w:val="24"/>
          <w:szCs w:val="24"/>
        </w:rPr>
        <w:t>роботи.</w:t>
      </w:r>
    </w:p>
    <w:p w:rsidR="002B2862" w:rsidRDefault="002B2862" w:rsidP="00762177">
      <w:pPr>
        <w:spacing w:after="0" w:line="240" w:lineRule="auto"/>
        <w:ind w:firstLine="709"/>
        <w:jc w:val="both"/>
        <w:rPr>
          <w:rFonts w:ascii="Times New Roman" w:eastAsia="Times New Roman" w:hAnsi="Times New Roman"/>
          <w:sz w:val="24"/>
          <w:szCs w:val="24"/>
        </w:rPr>
      </w:pPr>
      <w:r w:rsidRPr="00BA73FA">
        <w:rPr>
          <w:rFonts w:ascii="Times New Roman" w:eastAsia="Times New Roman" w:hAnsi="Times New Roman"/>
          <w:sz w:val="24"/>
          <w:szCs w:val="24"/>
        </w:rPr>
        <w:t>У кінці навчального року вчителі самостійно або на засіданнях методичних об’єднань проводять аналіз реалізації календарно-тематичного планування та визначають напрямки вирішення проблем, які виникали у ході виконання календарного плану.</w:t>
      </w:r>
    </w:p>
    <w:p w:rsidR="00762177" w:rsidRPr="00BA73FA" w:rsidRDefault="00762177" w:rsidP="00762177">
      <w:pPr>
        <w:spacing w:after="0" w:line="240" w:lineRule="auto"/>
        <w:ind w:firstLine="709"/>
        <w:jc w:val="both"/>
        <w:rPr>
          <w:rFonts w:ascii="Times New Roman" w:eastAsia="Times New Roman" w:hAnsi="Times New Roman"/>
          <w:sz w:val="24"/>
          <w:szCs w:val="24"/>
        </w:rPr>
      </w:pPr>
    </w:p>
    <w:p w:rsidR="00762177" w:rsidRPr="007537AD" w:rsidRDefault="00762177" w:rsidP="00762177">
      <w:pPr>
        <w:spacing w:after="0" w:line="230" w:lineRule="auto"/>
        <w:ind w:right="554"/>
        <w:jc w:val="both"/>
        <w:rPr>
          <w:rFonts w:ascii="Times New Roman" w:hAnsi="Times New Roman"/>
          <w:i/>
          <w:sz w:val="24"/>
          <w:szCs w:val="24"/>
        </w:rPr>
      </w:pPr>
      <w:r w:rsidRPr="007537AD">
        <w:rPr>
          <w:rFonts w:ascii="Times New Roman" w:hAnsi="Times New Roman"/>
          <w:w w:val="95"/>
          <w:sz w:val="24"/>
          <w:szCs w:val="24"/>
        </w:rPr>
        <w:t xml:space="preserve">Критерій </w:t>
      </w:r>
      <w:r>
        <w:rPr>
          <w:rFonts w:ascii="Times New Roman" w:hAnsi="Times New Roman"/>
          <w:w w:val="95"/>
          <w:sz w:val="24"/>
          <w:szCs w:val="24"/>
        </w:rPr>
        <w:t>3.1.</w:t>
      </w:r>
      <w:r w:rsidRPr="007537AD">
        <w:rPr>
          <w:rFonts w:ascii="Times New Roman" w:hAnsi="Times New Roman"/>
          <w:w w:val="95"/>
          <w:sz w:val="24"/>
          <w:szCs w:val="24"/>
        </w:rPr>
        <w:t xml:space="preserve">2. </w:t>
      </w:r>
      <w:r w:rsidRPr="007537AD">
        <w:rPr>
          <w:rFonts w:ascii="Times New Roman" w:hAnsi="Times New Roman"/>
          <w:i/>
          <w:w w:val="95"/>
          <w:sz w:val="24"/>
          <w:szCs w:val="24"/>
        </w:rPr>
        <w:t>Педагогічні працівники з</w:t>
      </w:r>
      <w:r>
        <w:rPr>
          <w:rFonts w:ascii="Times New Roman" w:hAnsi="Times New Roman"/>
          <w:i/>
          <w:w w:val="95"/>
          <w:sz w:val="24"/>
          <w:szCs w:val="24"/>
        </w:rPr>
        <w:t>астосовують освітні технології</w:t>
      </w:r>
      <w:r w:rsidRPr="007537AD">
        <w:rPr>
          <w:rFonts w:ascii="Times New Roman" w:hAnsi="Times New Roman"/>
          <w:i/>
          <w:w w:val="95"/>
          <w:sz w:val="24"/>
          <w:szCs w:val="24"/>
        </w:rPr>
        <w:t>,</w:t>
      </w:r>
      <w:r w:rsidRPr="007537AD">
        <w:rPr>
          <w:rFonts w:ascii="Times New Roman" w:hAnsi="Times New Roman"/>
          <w:i/>
          <w:spacing w:val="1"/>
          <w:w w:val="95"/>
          <w:sz w:val="24"/>
          <w:szCs w:val="24"/>
        </w:rPr>
        <w:t xml:space="preserve"> </w:t>
      </w:r>
      <w:r w:rsidRPr="007537AD">
        <w:rPr>
          <w:rFonts w:ascii="Times New Roman" w:hAnsi="Times New Roman"/>
          <w:i/>
          <w:w w:val="95"/>
          <w:sz w:val="24"/>
          <w:szCs w:val="24"/>
        </w:rPr>
        <w:t>спрямовані</w:t>
      </w:r>
      <w:r w:rsidRPr="007537AD">
        <w:rPr>
          <w:rFonts w:ascii="Times New Roman" w:hAnsi="Times New Roman"/>
          <w:i/>
          <w:spacing w:val="1"/>
          <w:w w:val="95"/>
          <w:sz w:val="24"/>
          <w:szCs w:val="24"/>
        </w:rPr>
        <w:t xml:space="preserve"> </w:t>
      </w:r>
      <w:r w:rsidRPr="007537AD">
        <w:rPr>
          <w:rFonts w:ascii="Times New Roman" w:hAnsi="Times New Roman"/>
          <w:i/>
          <w:w w:val="95"/>
          <w:sz w:val="24"/>
          <w:szCs w:val="24"/>
        </w:rPr>
        <w:t>на</w:t>
      </w:r>
      <w:r w:rsidRPr="007537AD">
        <w:rPr>
          <w:rFonts w:ascii="Times New Roman" w:hAnsi="Times New Roman"/>
          <w:i/>
          <w:spacing w:val="1"/>
          <w:w w:val="95"/>
          <w:sz w:val="24"/>
          <w:szCs w:val="24"/>
        </w:rPr>
        <w:t xml:space="preserve"> </w:t>
      </w:r>
      <w:r w:rsidRPr="007537AD">
        <w:rPr>
          <w:rFonts w:ascii="Times New Roman" w:hAnsi="Times New Roman"/>
          <w:i/>
          <w:w w:val="95"/>
          <w:sz w:val="24"/>
          <w:szCs w:val="24"/>
        </w:rPr>
        <w:t>формування</w:t>
      </w:r>
      <w:r w:rsidRPr="007537AD">
        <w:rPr>
          <w:rFonts w:ascii="Times New Roman" w:hAnsi="Times New Roman"/>
          <w:i/>
          <w:spacing w:val="1"/>
          <w:w w:val="95"/>
          <w:sz w:val="24"/>
          <w:szCs w:val="24"/>
        </w:rPr>
        <w:t xml:space="preserve"> </w:t>
      </w:r>
      <w:r w:rsidRPr="007537AD">
        <w:rPr>
          <w:rFonts w:ascii="Times New Roman" w:hAnsi="Times New Roman"/>
          <w:i/>
          <w:w w:val="95"/>
          <w:sz w:val="24"/>
          <w:szCs w:val="24"/>
        </w:rPr>
        <w:t>ключових</w:t>
      </w:r>
      <w:r w:rsidRPr="007537AD">
        <w:rPr>
          <w:rFonts w:ascii="Times New Roman" w:hAnsi="Times New Roman"/>
          <w:i/>
          <w:spacing w:val="1"/>
          <w:w w:val="95"/>
          <w:sz w:val="24"/>
          <w:szCs w:val="24"/>
        </w:rPr>
        <w:t xml:space="preserve"> </w:t>
      </w:r>
      <w:proofErr w:type="spellStart"/>
      <w:r w:rsidRPr="007537AD">
        <w:rPr>
          <w:rFonts w:ascii="Times New Roman" w:hAnsi="Times New Roman"/>
          <w:i/>
          <w:w w:val="95"/>
          <w:sz w:val="24"/>
          <w:szCs w:val="24"/>
        </w:rPr>
        <w:t>компетентностей</w:t>
      </w:r>
      <w:proofErr w:type="spellEnd"/>
      <w:r w:rsidRPr="007537AD">
        <w:rPr>
          <w:rFonts w:ascii="Times New Roman" w:hAnsi="Times New Roman"/>
          <w:i/>
          <w:w w:val="95"/>
          <w:sz w:val="24"/>
          <w:szCs w:val="24"/>
        </w:rPr>
        <w:t xml:space="preserve"> i</w:t>
      </w:r>
      <w:r w:rsidRPr="007537AD">
        <w:rPr>
          <w:rFonts w:ascii="Times New Roman" w:hAnsi="Times New Roman"/>
          <w:i/>
          <w:spacing w:val="1"/>
          <w:w w:val="95"/>
          <w:sz w:val="24"/>
          <w:szCs w:val="24"/>
        </w:rPr>
        <w:t xml:space="preserve"> </w:t>
      </w:r>
      <w:r w:rsidRPr="007537AD">
        <w:rPr>
          <w:rFonts w:ascii="Times New Roman" w:hAnsi="Times New Roman"/>
          <w:i/>
          <w:w w:val="95"/>
          <w:sz w:val="24"/>
          <w:szCs w:val="24"/>
        </w:rPr>
        <w:t>наскрізних</w:t>
      </w:r>
      <w:r w:rsidRPr="007537AD">
        <w:rPr>
          <w:rFonts w:ascii="Times New Roman" w:hAnsi="Times New Roman"/>
          <w:i/>
          <w:spacing w:val="1"/>
          <w:w w:val="95"/>
          <w:sz w:val="24"/>
          <w:szCs w:val="24"/>
        </w:rPr>
        <w:t xml:space="preserve"> </w:t>
      </w:r>
      <w:r w:rsidRPr="007537AD">
        <w:rPr>
          <w:rFonts w:ascii="Times New Roman" w:hAnsi="Times New Roman"/>
          <w:i/>
          <w:w w:val="95"/>
          <w:sz w:val="24"/>
          <w:szCs w:val="24"/>
        </w:rPr>
        <w:t>умінь</w:t>
      </w:r>
      <w:r w:rsidRPr="007537AD">
        <w:rPr>
          <w:rFonts w:ascii="Times New Roman" w:hAnsi="Times New Roman"/>
          <w:i/>
          <w:spacing w:val="1"/>
          <w:w w:val="95"/>
          <w:sz w:val="24"/>
          <w:szCs w:val="24"/>
        </w:rPr>
        <w:t xml:space="preserve"> </w:t>
      </w:r>
      <w:r w:rsidRPr="007537AD">
        <w:rPr>
          <w:rFonts w:ascii="Times New Roman" w:hAnsi="Times New Roman"/>
          <w:i/>
          <w:sz w:val="24"/>
          <w:szCs w:val="24"/>
        </w:rPr>
        <w:t>здобувачів</w:t>
      </w:r>
      <w:r w:rsidRPr="007537AD">
        <w:rPr>
          <w:rFonts w:ascii="Times New Roman" w:hAnsi="Times New Roman"/>
          <w:i/>
          <w:spacing w:val="14"/>
          <w:sz w:val="24"/>
          <w:szCs w:val="24"/>
        </w:rPr>
        <w:t xml:space="preserve"> </w:t>
      </w:r>
      <w:r w:rsidRPr="007537AD">
        <w:rPr>
          <w:rFonts w:ascii="Times New Roman" w:hAnsi="Times New Roman"/>
          <w:i/>
          <w:sz w:val="24"/>
          <w:szCs w:val="24"/>
        </w:rPr>
        <w:t>освіти</w:t>
      </w:r>
    </w:p>
    <w:p w:rsidR="00AD0C02" w:rsidRPr="00AD0C02" w:rsidRDefault="00F26032" w:rsidP="00AD0C02">
      <w:pPr>
        <w:shd w:val="clear" w:color="auto" w:fill="FFFFFF"/>
        <w:spacing w:after="0"/>
        <w:jc w:val="both"/>
        <w:rPr>
          <w:rFonts w:ascii="Times New Roman" w:hAnsi="Times New Roman"/>
          <w:sz w:val="24"/>
          <w:szCs w:val="24"/>
        </w:rPr>
      </w:pPr>
      <w:r w:rsidRPr="009D01CD">
        <w:rPr>
          <w:rFonts w:ascii="Times New Roman" w:hAnsi="Times New Roman"/>
          <w:sz w:val="24"/>
          <w:szCs w:val="24"/>
        </w:rPr>
        <w:t xml:space="preserve">Під час воєнного стану в закладі освіти організована змішана форма навчання, яка сприяє формуванню у здобувачів освіти </w:t>
      </w:r>
      <w:r w:rsidR="009D01CD" w:rsidRPr="009D01CD">
        <w:rPr>
          <w:rFonts w:ascii="Times New Roman" w:hAnsi="Times New Roman"/>
          <w:sz w:val="24"/>
          <w:szCs w:val="24"/>
        </w:rPr>
        <w:t xml:space="preserve">розвитку і формуванню ключових </w:t>
      </w:r>
      <w:proofErr w:type="spellStart"/>
      <w:r w:rsidR="009D01CD" w:rsidRPr="009D01CD">
        <w:rPr>
          <w:rFonts w:ascii="Times New Roman" w:hAnsi="Times New Roman"/>
          <w:sz w:val="24"/>
          <w:szCs w:val="24"/>
        </w:rPr>
        <w:t>компетентностей</w:t>
      </w:r>
      <w:proofErr w:type="spellEnd"/>
      <w:r w:rsidR="009D01CD" w:rsidRPr="009D01CD">
        <w:rPr>
          <w:rFonts w:ascii="Times New Roman" w:hAnsi="Times New Roman"/>
          <w:sz w:val="24"/>
          <w:szCs w:val="24"/>
        </w:rPr>
        <w:t xml:space="preserve">. Під час спостережень за навчальними заняттями встановлено, що вчителі використовують різні види навчальної діяльності: </w:t>
      </w:r>
      <w:proofErr w:type="spellStart"/>
      <w:r w:rsidR="009D01CD" w:rsidRPr="009D01CD">
        <w:rPr>
          <w:rFonts w:ascii="Times New Roman" w:hAnsi="Times New Roman"/>
          <w:sz w:val="24"/>
          <w:szCs w:val="24"/>
        </w:rPr>
        <w:t>проєктна</w:t>
      </w:r>
      <w:proofErr w:type="spellEnd"/>
      <w:r w:rsidR="009D01CD" w:rsidRPr="009D01CD">
        <w:rPr>
          <w:rFonts w:ascii="Times New Roman" w:hAnsi="Times New Roman"/>
          <w:sz w:val="24"/>
          <w:szCs w:val="24"/>
        </w:rPr>
        <w:t xml:space="preserve"> діяльність, розв’язання проблемних</w:t>
      </w:r>
      <w:r w:rsidR="007A102F">
        <w:rPr>
          <w:rFonts w:ascii="Times New Roman" w:hAnsi="Times New Roman"/>
          <w:sz w:val="24"/>
          <w:szCs w:val="24"/>
        </w:rPr>
        <w:t>, ситуативних</w:t>
      </w:r>
      <w:r w:rsidR="009D01CD" w:rsidRPr="009D01CD">
        <w:rPr>
          <w:rFonts w:ascii="Times New Roman" w:hAnsi="Times New Roman"/>
          <w:sz w:val="24"/>
          <w:szCs w:val="24"/>
        </w:rPr>
        <w:t xml:space="preserve"> завдань, дискусії, мультимедійне навчання, використання </w:t>
      </w:r>
      <w:r w:rsidR="009D01CD" w:rsidRPr="009D01CD">
        <w:rPr>
          <w:rFonts w:ascii="Times New Roman" w:hAnsi="Times New Roman"/>
          <w:sz w:val="24"/>
          <w:szCs w:val="24"/>
          <w:lang w:val="en-US"/>
        </w:rPr>
        <w:t>STEM</w:t>
      </w:r>
      <w:r w:rsidR="009D01CD" w:rsidRPr="009D01CD">
        <w:rPr>
          <w:rFonts w:ascii="Times New Roman" w:hAnsi="Times New Roman"/>
          <w:sz w:val="24"/>
          <w:szCs w:val="24"/>
        </w:rPr>
        <w:t>-технологій. Під час дистанційного навчання в</w:t>
      </w:r>
      <w:r w:rsidR="00AD0C02">
        <w:rPr>
          <w:rFonts w:ascii="Times New Roman" w:hAnsi="Times New Roman"/>
          <w:sz w:val="24"/>
          <w:szCs w:val="24"/>
        </w:rPr>
        <w:t>ч</w:t>
      </w:r>
      <w:r w:rsidR="009D01CD" w:rsidRPr="009D01CD">
        <w:rPr>
          <w:rFonts w:ascii="Times New Roman" w:hAnsi="Times New Roman"/>
          <w:sz w:val="24"/>
          <w:szCs w:val="24"/>
        </w:rPr>
        <w:t>ителями закладу активно застосовуєт</w:t>
      </w:r>
      <w:r w:rsidR="00AD0C02">
        <w:rPr>
          <w:rFonts w:ascii="Times New Roman" w:hAnsi="Times New Roman"/>
          <w:sz w:val="24"/>
          <w:szCs w:val="24"/>
        </w:rPr>
        <w:t>ься форма «перевернутий клас». Під час опитування у</w:t>
      </w:r>
      <w:r w:rsidR="00AD0C02" w:rsidRPr="00AD0C02">
        <w:rPr>
          <w:rFonts w:ascii="Times New Roman" w:hAnsi="Times New Roman"/>
          <w:sz w:val="24"/>
          <w:szCs w:val="24"/>
        </w:rPr>
        <w:t>чням в анкеті пропонувалося визначити міру використання (постійно, частково, інколи, ніколи) під час навчання та позаурочних заходів обладнання, ресурсів</w:t>
      </w:r>
      <w:r w:rsidR="00AD0C02">
        <w:rPr>
          <w:rFonts w:ascii="Times New Roman" w:hAnsi="Times New Roman"/>
          <w:sz w:val="24"/>
          <w:szCs w:val="24"/>
        </w:rPr>
        <w:t xml:space="preserve">. </w:t>
      </w:r>
      <w:r w:rsidR="00AD0C02" w:rsidRPr="00AD0C02">
        <w:rPr>
          <w:rFonts w:ascii="Times New Roman" w:hAnsi="Times New Roman"/>
          <w:sz w:val="24"/>
          <w:szCs w:val="24"/>
        </w:rPr>
        <w:t xml:space="preserve">11% опитаних вказують, що лабораторне обладнання використовується постійно, на часте використання вказують 17%. Переважна більшість респондентів (57%) вказує, що  обладнання  використовується іноді, а 15% відмитили, що  ніколи.  На постійне використання мультимедійного обладнання  вказали 17% здобувачів </w:t>
      </w:r>
      <w:r w:rsidR="00AD0C02" w:rsidRPr="00AD0C02">
        <w:rPr>
          <w:rFonts w:ascii="Times New Roman" w:hAnsi="Times New Roman"/>
          <w:sz w:val="24"/>
          <w:szCs w:val="24"/>
        </w:rPr>
        <w:lastRenderedPageBreak/>
        <w:t>освіти, часто -  30%,  більша частина опитаних  відзначили, що іноді (47%), а  6,4% вказали, як ніколи.   17% відзначили, що комп'ютерна техніка  та програми постійно використовуються під час навчання та  в позаурочних заходах, на часте використання вказали - 27% респондентів. 46% опитаних зазначили, що іноді. Лише  10% - ніколи. 19% респонтентів відмітили, що Інтернет використовується постійно, часто- 28%, іноді-42% і 21% вказали, що ніколи. Візуалізація корисної інформації (таблиці, карти, графіки тощо) використовується постійно, відзначили 21% респондентів. Часто – 28%, іноді- 40%, ніколи – 11%.  60% опитаних вказують, що наочність використовується іноді, 17% - часто, постійно- 2% і ніколи- 21%. На постійне використання спортивної зали/ спортивного майданчика  вказали 30% здобувачі освіти, часто- 40%, іноді- 21% та ніколи -9%. Спортивний інвентар використовується  постійно, визначають  25% опитаних, часто – 40%, іноді-25%  та ніколи-11%.</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6228"/>
        <w:gridCol w:w="1055"/>
        <w:gridCol w:w="700"/>
        <w:gridCol w:w="599"/>
        <w:gridCol w:w="862"/>
      </w:tblGrid>
      <w:tr w:rsidR="00AD0C02" w:rsidTr="00AF32CD">
        <w:trPr>
          <w:tblHeader/>
        </w:trPr>
        <w:tc>
          <w:tcPr>
            <w:tcW w:w="6228" w:type="dxa"/>
            <w:shd w:val="clear" w:color="auto" w:fill="auto"/>
            <w:vAlign w:val="center"/>
          </w:tcPr>
          <w:p w:rsidR="00AD0C02" w:rsidRDefault="00AD0C02" w:rsidP="00AF32CD">
            <w:pPr>
              <w:shd w:val="clear" w:color="auto" w:fill="FFFFFF"/>
              <w:snapToGrid w:val="0"/>
              <w:spacing w:after="0" w:line="100" w:lineRule="atLeast"/>
              <w:jc w:val="center"/>
              <w:rPr>
                <w:rFonts w:ascii="Times New Roman" w:eastAsia="Times New Roman" w:hAnsi="Times New Roman"/>
                <w:b/>
                <w:bCs/>
                <w:sz w:val="24"/>
                <w:szCs w:val="24"/>
              </w:rPr>
            </w:pPr>
          </w:p>
        </w:tc>
        <w:tc>
          <w:tcPr>
            <w:tcW w:w="1055" w:type="dxa"/>
            <w:shd w:val="clear" w:color="auto" w:fill="auto"/>
            <w:vAlign w:val="center"/>
          </w:tcPr>
          <w:p w:rsidR="00AD0C02" w:rsidRDefault="00AD0C02" w:rsidP="00AF32CD">
            <w:pPr>
              <w:shd w:val="clear" w:color="auto" w:fill="FFFFFF"/>
              <w:spacing w:after="0" w:line="10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Постійно</w:t>
            </w:r>
          </w:p>
        </w:tc>
        <w:tc>
          <w:tcPr>
            <w:tcW w:w="700" w:type="dxa"/>
            <w:shd w:val="clear" w:color="auto" w:fill="auto"/>
            <w:vAlign w:val="center"/>
          </w:tcPr>
          <w:p w:rsidR="00AD0C02" w:rsidRDefault="00AD0C02" w:rsidP="00AF32CD">
            <w:pPr>
              <w:shd w:val="clear" w:color="auto" w:fill="FFFFFF"/>
              <w:spacing w:after="0" w:line="10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Часто</w:t>
            </w:r>
          </w:p>
        </w:tc>
        <w:tc>
          <w:tcPr>
            <w:tcW w:w="599" w:type="dxa"/>
            <w:shd w:val="clear" w:color="auto" w:fill="auto"/>
            <w:vAlign w:val="center"/>
          </w:tcPr>
          <w:p w:rsidR="00AD0C02" w:rsidRDefault="00AD0C02" w:rsidP="00AF32CD">
            <w:pPr>
              <w:shd w:val="clear" w:color="auto" w:fill="FFFFFF"/>
              <w:spacing w:after="0" w:line="10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Іноді</w:t>
            </w:r>
          </w:p>
        </w:tc>
        <w:tc>
          <w:tcPr>
            <w:tcW w:w="862" w:type="dxa"/>
            <w:shd w:val="clear" w:color="auto" w:fill="auto"/>
            <w:vAlign w:val="center"/>
          </w:tcPr>
          <w:p w:rsidR="00AD0C02" w:rsidRDefault="00AD0C02" w:rsidP="00AF32CD">
            <w:pPr>
              <w:shd w:val="clear" w:color="auto" w:fill="FFFFFF"/>
              <w:spacing w:after="0" w:line="100" w:lineRule="atLeast"/>
              <w:jc w:val="center"/>
            </w:pPr>
            <w:r>
              <w:rPr>
                <w:rFonts w:ascii="Times New Roman" w:eastAsia="Times New Roman" w:hAnsi="Times New Roman"/>
                <w:b/>
                <w:bCs/>
                <w:sz w:val="24"/>
                <w:szCs w:val="24"/>
              </w:rPr>
              <w:t>Ніколи</w:t>
            </w:r>
          </w:p>
        </w:tc>
      </w:tr>
      <w:tr w:rsidR="00AD0C02" w:rsidTr="00AF32CD">
        <w:tc>
          <w:tcPr>
            <w:tcW w:w="6228"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Лабораторне обладнання</w:t>
            </w:r>
          </w:p>
        </w:tc>
        <w:tc>
          <w:tcPr>
            <w:tcW w:w="1055"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5</w:t>
            </w:r>
          </w:p>
        </w:tc>
        <w:tc>
          <w:tcPr>
            <w:tcW w:w="700"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8</w:t>
            </w:r>
          </w:p>
        </w:tc>
        <w:tc>
          <w:tcPr>
            <w:tcW w:w="599"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26</w:t>
            </w:r>
          </w:p>
        </w:tc>
        <w:tc>
          <w:tcPr>
            <w:tcW w:w="862" w:type="dxa"/>
            <w:shd w:val="clear" w:color="auto" w:fill="auto"/>
            <w:vAlign w:val="center"/>
          </w:tcPr>
          <w:p w:rsidR="00AD0C02" w:rsidRDefault="00AD0C02" w:rsidP="00AF32CD">
            <w:pPr>
              <w:shd w:val="clear" w:color="auto" w:fill="FFFFFF"/>
              <w:spacing w:after="0" w:line="100" w:lineRule="atLeast"/>
            </w:pPr>
            <w:r>
              <w:rPr>
                <w:rFonts w:ascii="Times New Roman" w:eastAsia="Times New Roman" w:hAnsi="Times New Roman"/>
                <w:sz w:val="24"/>
                <w:szCs w:val="24"/>
              </w:rPr>
              <w:t>7</w:t>
            </w:r>
          </w:p>
        </w:tc>
      </w:tr>
      <w:tr w:rsidR="00AD0C02" w:rsidTr="00AF32CD">
        <w:tc>
          <w:tcPr>
            <w:tcW w:w="6228"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 xml:space="preserve">Мультимедійне обладнання (дошка, </w:t>
            </w:r>
            <w:proofErr w:type="spellStart"/>
            <w:r>
              <w:rPr>
                <w:rFonts w:ascii="Times New Roman" w:eastAsia="Times New Roman" w:hAnsi="Times New Roman"/>
                <w:sz w:val="24"/>
                <w:szCs w:val="24"/>
              </w:rPr>
              <w:t>проєктори</w:t>
            </w:r>
            <w:proofErr w:type="spellEnd"/>
            <w:r>
              <w:rPr>
                <w:rFonts w:ascii="Times New Roman" w:eastAsia="Times New Roman" w:hAnsi="Times New Roman"/>
                <w:sz w:val="24"/>
                <w:szCs w:val="24"/>
              </w:rPr>
              <w:t>, телевізори)</w:t>
            </w:r>
          </w:p>
        </w:tc>
        <w:tc>
          <w:tcPr>
            <w:tcW w:w="1055"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8</w:t>
            </w:r>
          </w:p>
        </w:tc>
        <w:tc>
          <w:tcPr>
            <w:tcW w:w="700"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14</w:t>
            </w:r>
          </w:p>
        </w:tc>
        <w:tc>
          <w:tcPr>
            <w:tcW w:w="599"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22</w:t>
            </w:r>
          </w:p>
        </w:tc>
        <w:tc>
          <w:tcPr>
            <w:tcW w:w="862" w:type="dxa"/>
            <w:shd w:val="clear" w:color="auto" w:fill="auto"/>
            <w:vAlign w:val="center"/>
          </w:tcPr>
          <w:p w:rsidR="00AD0C02" w:rsidRDefault="00AD0C02" w:rsidP="00AF32CD">
            <w:pPr>
              <w:shd w:val="clear" w:color="auto" w:fill="FFFFFF"/>
              <w:spacing w:after="0" w:line="100" w:lineRule="atLeast"/>
            </w:pPr>
            <w:r>
              <w:rPr>
                <w:rFonts w:ascii="Times New Roman" w:eastAsia="Times New Roman" w:hAnsi="Times New Roman"/>
                <w:sz w:val="24"/>
                <w:szCs w:val="24"/>
              </w:rPr>
              <w:t>3</w:t>
            </w:r>
          </w:p>
        </w:tc>
      </w:tr>
      <w:tr w:rsidR="00AD0C02" w:rsidTr="00AF32CD">
        <w:tc>
          <w:tcPr>
            <w:tcW w:w="6228"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Комп’ютерна техніка та програми</w:t>
            </w:r>
          </w:p>
        </w:tc>
        <w:tc>
          <w:tcPr>
            <w:tcW w:w="1055"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8</w:t>
            </w:r>
          </w:p>
        </w:tc>
        <w:tc>
          <w:tcPr>
            <w:tcW w:w="700"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13</w:t>
            </w:r>
          </w:p>
        </w:tc>
        <w:tc>
          <w:tcPr>
            <w:tcW w:w="599"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22</w:t>
            </w:r>
          </w:p>
        </w:tc>
        <w:tc>
          <w:tcPr>
            <w:tcW w:w="862" w:type="dxa"/>
            <w:shd w:val="clear" w:color="auto" w:fill="auto"/>
            <w:vAlign w:val="center"/>
          </w:tcPr>
          <w:p w:rsidR="00AD0C02" w:rsidRDefault="00AD0C02" w:rsidP="00AF32CD">
            <w:pPr>
              <w:shd w:val="clear" w:color="auto" w:fill="FFFFFF"/>
              <w:spacing w:after="0" w:line="100" w:lineRule="atLeast"/>
            </w:pPr>
            <w:r>
              <w:rPr>
                <w:rFonts w:ascii="Times New Roman" w:eastAsia="Times New Roman" w:hAnsi="Times New Roman"/>
                <w:sz w:val="24"/>
                <w:szCs w:val="24"/>
              </w:rPr>
              <w:t>5</w:t>
            </w:r>
          </w:p>
        </w:tc>
      </w:tr>
      <w:tr w:rsidR="00AD0C02" w:rsidTr="00AF32CD">
        <w:tc>
          <w:tcPr>
            <w:tcW w:w="6228"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Інтернет</w:t>
            </w:r>
          </w:p>
        </w:tc>
        <w:tc>
          <w:tcPr>
            <w:tcW w:w="1055"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8</w:t>
            </w:r>
          </w:p>
        </w:tc>
        <w:tc>
          <w:tcPr>
            <w:tcW w:w="700"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12</w:t>
            </w:r>
          </w:p>
        </w:tc>
        <w:tc>
          <w:tcPr>
            <w:tcW w:w="599"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18</w:t>
            </w:r>
          </w:p>
        </w:tc>
        <w:tc>
          <w:tcPr>
            <w:tcW w:w="862" w:type="dxa"/>
            <w:shd w:val="clear" w:color="auto" w:fill="auto"/>
            <w:vAlign w:val="center"/>
          </w:tcPr>
          <w:p w:rsidR="00AD0C02" w:rsidRDefault="00AD0C02" w:rsidP="00AF32CD">
            <w:pPr>
              <w:shd w:val="clear" w:color="auto" w:fill="FFFFFF"/>
              <w:spacing w:after="0" w:line="100" w:lineRule="atLeast"/>
            </w:pPr>
            <w:r>
              <w:rPr>
                <w:rFonts w:ascii="Times New Roman" w:eastAsia="Times New Roman" w:hAnsi="Times New Roman"/>
                <w:sz w:val="24"/>
                <w:szCs w:val="24"/>
              </w:rPr>
              <w:t>9</w:t>
            </w:r>
          </w:p>
        </w:tc>
      </w:tr>
      <w:tr w:rsidR="00AD0C02" w:rsidTr="00AF32CD">
        <w:tc>
          <w:tcPr>
            <w:tcW w:w="6228"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 xml:space="preserve">Візуалізація корисної інформації (карти, </w:t>
            </w:r>
            <w:proofErr w:type="spellStart"/>
            <w:r>
              <w:rPr>
                <w:rFonts w:ascii="Times New Roman" w:eastAsia="Times New Roman" w:hAnsi="Times New Roman"/>
                <w:sz w:val="24"/>
                <w:szCs w:val="24"/>
              </w:rPr>
              <w:t>грпфіки</w:t>
            </w:r>
            <w:proofErr w:type="spellEnd"/>
            <w:r>
              <w:rPr>
                <w:rFonts w:ascii="Times New Roman" w:eastAsia="Times New Roman" w:hAnsi="Times New Roman"/>
                <w:sz w:val="24"/>
                <w:szCs w:val="24"/>
              </w:rPr>
              <w:t>, формули тощо)</w:t>
            </w:r>
          </w:p>
        </w:tc>
        <w:tc>
          <w:tcPr>
            <w:tcW w:w="1055"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10</w:t>
            </w:r>
          </w:p>
        </w:tc>
        <w:tc>
          <w:tcPr>
            <w:tcW w:w="700"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13</w:t>
            </w:r>
          </w:p>
        </w:tc>
        <w:tc>
          <w:tcPr>
            <w:tcW w:w="599"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19</w:t>
            </w:r>
          </w:p>
        </w:tc>
        <w:tc>
          <w:tcPr>
            <w:tcW w:w="862" w:type="dxa"/>
            <w:shd w:val="clear" w:color="auto" w:fill="auto"/>
            <w:vAlign w:val="center"/>
          </w:tcPr>
          <w:p w:rsidR="00AD0C02" w:rsidRDefault="00AD0C02" w:rsidP="00AF32CD">
            <w:pPr>
              <w:shd w:val="clear" w:color="auto" w:fill="FFFFFF"/>
              <w:spacing w:after="0" w:line="100" w:lineRule="atLeast"/>
            </w:pPr>
            <w:r>
              <w:rPr>
                <w:rFonts w:ascii="Times New Roman" w:eastAsia="Times New Roman" w:hAnsi="Times New Roman"/>
                <w:sz w:val="24"/>
                <w:szCs w:val="24"/>
              </w:rPr>
              <w:t>5</w:t>
            </w:r>
          </w:p>
        </w:tc>
      </w:tr>
      <w:tr w:rsidR="00AD0C02" w:rsidTr="00AF32CD">
        <w:tc>
          <w:tcPr>
            <w:tcW w:w="6228"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Наочність (муляжі, моделі, макети, гербарії, колекції</w:t>
            </w:r>
          </w:p>
        </w:tc>
        <w:tc>
          <w:tcPr>
            <w:tcW w:w="1055"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1</w:t>
            </w:r>
          </w:p>
        </w:tc>
        <w:tc>
          <w:tcPr>
            <w:tcW w:w="700"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8</w:t>
            </w:r>
          </w:p>
        </w:tc>
        <w:tc>
          <w:tcPr>
            <w:tcW w:w="599"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29</w:t>
            </w:r>
          </w:p>
        </w:tc>
        <w:tc>
          <w:tcPr>
            <w:tcW w:w="862" w:type="dxa"/>
            <w:shd w:val="clear" w:color="auto" w:fill="auto"/>
            <w:vAlign w:val="center"/>
          </w:tcPr>
          <w:p w:rsidR="00AD0C02" w:rsidRDefault="00AD0C02" w:rsidP="00AF32CD">
            <w:pPr>
              <w:shd w:val="clear" w:color="auto" w:fill="FFFFFF"/>
              <w:spacing w:after="0" w:line="100" w:lineRule="atLeast"/>
            </w:pPr>
            <w:r>
              <w:rPr>
                <w:rFonts w:ascii="Times New Roman" w:eastAsia="Times New Roman" w:hAnsi="Times New Roman"/>
                <w:sz w:val="24"/>
                <w:szCs w:val="24"/>
              </w:rPr>
              <w:t>10</w:t>
            </w:r>
          </w:p>
        </w:tc>
      </w:tr>
      <w:tr w:rsidR="00AD0C02" w:rsidTr="00AF32CD">
        <w:tc>
          <w:tcPr>
            <w:tcW w:w="6228"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Спортивна зала/ спортивний майданчик</w:t>
            </w:r>
          </w:p>
        </w:tc>
        <w:tc>
          <w:tcPr>
            <w:tcW w:w="1055"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14</w:t>
            </w:r>
          </w:p>
        </w:tc>
        <w:tc>
          <w:tcPr>
            <w:tcW w:w="700"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19</w:t>
            </w:r>
          </w:p>
        </w:tc>
        <w:tc>
          <w:tcPr>
            <w:tcW w:w="599"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10</w:t>
            </w:r>
          </w:p>
        </w:tc>
        <w:tc>
          <w:tcPr>
            <w:tcW w:w="862" w:type="dxa"/>
            <w:shd w:val="clear" w:color="auto" w:fill="auto"/>
            <w:vAlign w:val="center"/>
          </w:tcPr>
          <w:p w:rsidR="00AD0C02" w:rsidRDefault="00AD0C02" w:rsidP="00AF32CD">
            <w:pPr>
              <w:shd w:val="clear" w:color="auto" w:fill="FFFFFF"/>
              <w:spacing w:after="0" w:line="100" w:lineRule="atLeast"/>
            </w:pPr>
            <w:r>
              <w:rPr>
                <w:rFonts w:ascii="Times New Roman" w:eastAsia="Times New Roman" w:hAnsi="Times New Roman"/>
                <w:sz w:val="24"/>
                <w:szCs w:val="24"/>
              </w:rPr>
              <w:t>4</w:t>
            </w:r>
          </w:p>
        </w:tc>
      </w:tr>
      <w:tr w:rsidR="00AD0C02" w:rsidTr="00AF32CD">
        <w:tc>
          <w:tcPr>
            <w:tcW w:w="6228"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Спортивний інвентар</w:t>
            </w:r>
          </w:p>
        </w:tc>
        <w:tc>
          <w:tcPr>
            <w:tcW w:w="1055"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12</w:t>
            </w:r>
          </w:p>
        </w:tc>
        <w:tc>
          <w:tcPr>
            <w:tcW w:w="700"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19</w:t>
            </w:r>
          </w:p>
        </w:tc>
        <w:tc>
          <w:tcPr>
            <w:tcW w:w="599" w:type="dxa"/>
            <w:shd w:val="clear" w:color="auto" w:fill="auto"/>
            <w:vAlign w:val="center"/>
          </w:tcPr>
          <w:p w:rsidR="00AD0C02" w:rsidRDefault="00AD0C02" w:rsidP="00AF32CD">
            <w:pPr>
              <w:shd w:val="clear" w:color="auto" w:fill="FFFFFF"/>
              <w:spacing w:after="0" w:line="100" w:lineRule="atLeast"/>
              <w:rPr>
                <w:rFonts w:ascii="Times New Roman" w:eastAsia="Times New Roman" w:hAnsi="Times New Roman"/>
                <w:sz w:val="24"/>
                <w:szCs w:val="24"/>
              </w:rPr>
            </w:pPr>
            <w:r>
              <w:rPr>
                <w:rFonts w:ascii="Times New Roman" w:eastAsia="Times New Roman" w:hAnsi="Times New Roman"/>
                <w:sz w:val="24"/>
                <w:szCs w:val="24"/>
              </w:rPr>
              <w:t>12</w:t>
            </w:r>
          </w:p>
        </w:tc>
        <w:tc>
          <w:tcPr>
            <w:tcW w:w="862" w:type="dxa"/>
            <w:shd w:val="clear" w:color="auto" w:fill="auto"/>
            <w:vAlign w:val="center"/>
          </w:tcPr>
          <w:p w:rsidR="00AD0C02" w:rsidRDefault="00AD0C02" w:rsidP="00AF32CD">
            <w:pPr>
              <w:shd w:val="clear" w:color="auto" w:fill="FFFFFF"/>
              <w:spacing w:after="0" w:line="100" w:lineRule="atLeast"/>
            </w:pPr>
            <w:r>
              <w:rPr>
                <w:rFonts w:ascii="Times New Roman" w:eastAsia="Times New Roman" w:hAnsi="Times New Roman"/>
                <w:sz w:val="24"/>
                <w:szCs w:val="24"/>
              </w:rPr>
              <w:t>4</w:t>
            </w:r>
          </w:p>
        </w:tc>
      </w:tr>
    </w:tbl>
    <w:p w:rsidR="002B2862" w:rsidRDefault="009D01CD" w:rsidP="009D01CD">
      <w:pPr>
        <w:spacing w:after="0" w:line="240" w:lineRule="auto"/>
        <w:ind w:firstLine="567"/>
        <w:jc w:val="both"/>
        <w:rPr>
          <w:rFonts w:ascii="Times New Roman" w:hAnsi="Times New Roman"/>
          <w:sz w:val="24"/>
          <w:szCs w:val="24"/>
        </w:rPr>
      </w:pPr>
      <w:r w:rsidRPr="009D01CD">
        <w:rPr>
          <w:rFonts w:ascii="Times New Roman" w:hAnsi="Times New Roman"/>
          <w:sz w:val="24"/>
          <w:szCs w:val="24"/>
        </w:rPr>
        <w:t>Форми і методи роботи вчителів спрямовані на розвиток творчої, пошукової та аналітичної роботи здобувачів освіти.</w:t>
      </w:r>
      <w:r>
        <w:rPr>
          <w:rFonts w:ascii="Times New Roman" w:hAnsi="Times New Roman"/>
          <w:sz w:val="24"/>
          <w:szCs w:val="24"/>
        </w:rPr>
        <w:t xml:space="preserve"> Зрізи знань учнів 11-х класів показали якість знань з історії України – 95%, української мови -       ; математики -            , англійської мови -      </w:t>
      </w:r>
    </w:p>
    <w:p w:rsidR="00286215" w:rsidRDefault="00560A43" w:rsidP="009D01CD">
      <w:pPr>
        <w:spacing w:after="0" w:line="240" w:lineRule="auto"/>
        <w:ind w:firstLine="567"/>
        <w:jc w:val="both"/>
      </w:pPr>
      <w:r>
        <w:rPr>
          <w:rFonts w:ascii="Times New Roman" w:hAnsi="Times New Roman"/>
          <w:sz w:val="24"/>
          <w:szCs w:val="24"/>
        </w:rPr>
        <w:t>Відповідно до сьогоднішніх реалій б</w:t>
      </w:r>
      <w:r w:rsidR="00AD0C02" w:rsidRPr="00560A43">
        <w:rPr>
          <w:rFonts w:ascii="Times New Roman" w:hAnsi="Times New Roman"/>
          <w:sz w:val="24"/>
          <w:szCs w:val="24"/>
        </w:rPr>
        <w:t>ільшість учителів якісно організовували освітній процес</w:t>
      </w:r>
      <w:r>
        <w:rPr>
          <w:rFonts w:ascii="Times New Roman" w:hAnsi="Times New Roman"/>
          <w:sz w:val="24"/>
          <w:szCs w:val="24"/>
        </w:rPr>
        <w:t xml:space="preserve"> у формі змішаного навчання</w:t>
      </w:r>
      <w:r w:rsidR="00AD0C02" w:rsidRPr="00560A43">
        <w:rPr>
          <w:rFonts w:ascii="Times New Roman" w:hAnsi="Times New Roman"/>
          <w:sz w:val="24"/>
          <w:szCs w:val="24"/>
        </w:rPr>
        <w:t>, досить активно займалися самоосвітою з питань дистанційного навчання. Однак є педагоги закладу, які потребують вдосконалення навичок володіння засобами інтерактивної взаємодії під час проведення дистанційних уроків</w:t>
      </w:r>
      <w:r w:rsidR="00AD0C02">
        <w:t>.</w:t>
      </w:r>
    </w:p>
    <w:p w:rsidR="00560A43" w:rsidRDefault="00560A43" w:rsidP="009D01CD">
      <w:pPr>
        <w:spacing w:after="0" w:line="240" w:lineRule="auto"/>
        <w:ind w:firstLine="567"/>
        <w:jc w:val="both"/>
        <w:rPr>
          <w:rFonts w:ascii="Times New Roman" w:hAnsi="Times New Roman"/>
          <w:sz w:val="24"/>
          <w:szCs w:val="24"/>
        </w:rPr>
      </w:pPr>
    </w:p>
    <w:p w:rsidR="00150517" w:rsidRPr="007537AD" w:rsidRDefault="00150517" w:rsidP="00150517">
      <w:pPr>
        <w:spacing w:after="0" w:line="230" w:lineRule="auto"/>
        <w:ind w:right="561"/>
        <w:jc w:val="both"/>
        <w:rPr>
          <w:rFonts w:ascii="Times New Roman" w:hAnsi="Times New Roman"/>
          <w:i/>
          <w:sz w:val="24"/>
          <w:szCs w:val="24"/>
        </w:rPr>
      </w:pPr>
      <w:r w:rsidRPr="007537AD">
        <w:rPr>
          <w:rFonts w:ascii="Times New Roman" w:hAnsi="Times New Roman"/>
          <w:spacing w:val="-1"/>
          <w:sz w:val="24"/>
          <w:szCs w:val="24"/>
        </w:rPr>
        <w:t xml:space="preserve">Критерій </w:t>
      </w:r>
      <w:r>
        <w:rPr>
          <w:rFonts w:ascii="Times New Roman" w:hAnsi="Times New Roman"/>
          <w:spacing w:val="-1"/>
          <w:sz w:val="24"/>
          <w:szCs w:val="24"/>
        </w:rPr>
        <w:t>3.1.</w:t>
      </w:r>
      <w:r w:rsidRPr="007537AD">
        <w:rPr>
          <w:rFonts w:ascii="Times New Roman" w:hAnsi="Times New Roman"/>
          <w:spacing w:val="-1"/>
          <w:sz w:val="24"/>
          <w:szCs w:val="24"/>
        </w:rPr>
        <w:t xml:space="preserve">3. </w:t>
      </w:r>
      <w:r w:rsidRPr="007537AD">
        <w:rPr>
          <w:rFonts w:ascii="Times New Roman" w:hAnsi="Times New Roman"/>
          <w:i/>
          <w:spacing w:val="-1"/>
          <w:sz w:val="24"/>
          <w:szCs w:val="24"/>
        </w:rPr>
        <w:t xml:space="preserve">Педагогічні працівники </w:t>
      </w:r>
      <w:r w:rsidRPr="007537AD">
        <w:rPr>
          <w:rFonts w:ascii="Times New Roman" w:hAnsi="Times New Roman"/>
          <w:i/>
          <w:sz w:val="24"/>
          <w:szCs w:val="24"/>
        </w:rPr>
        <w:t>беруть участь у формуванні та</w:t>
      </w:r>
      <w:r w:rsidRPr="007537AD">
        <w:rPr>
          <w:rFonts w:ascii="Times New Roman" w:hAnsi="Times New Roman"/>
          <w:i/>
          <w:spacing w:val="1"/>
          <w:sz w:val="24"/>
          <w:szCs w:val="24"/>
        </w:rPr>
        <w:t xml:space="preserve"> </w:t>
      </w:r>
      <w:proofErr w:type="spellStart"/>
      <w:r w:rsidRPr="007537AD">
        <w:rPr>
          <w:rFonts w:ascii="Times New Roman" w:hAnsi="Times New Roman"/>
          <w:i/>
          <w:w w:val="95"/>
          <w:sz w:val="24"/>
          <w:szCs w:val="24"/>
        </w:rPr>
        <w:t>реалізаціі</w:t>
      </w:r>
      <w:proofErr w:type="spellEnd"/>
      <w:r w:rsidRPr="007537AD">
        <w:rPr>
          <w:rFonts w:ascii="Times New Roman" w:hAnsi="Times New Roman"/>
          <w:i/>
          <w:spacing w:val="1"/>
          <w:w w:val="95"/>
          <w:sz w:val="24"/>
          <w:szCs w:val="24"/>
        </w:rPr>
        <w:t xml:space="preserve"> </w:t>
      </w:r>
      <w:r w:rsidRPr="007537AD">
        <w:rPr>
          <w:rFonts w:ascii="Times New Roman" w:hAnsi="Times New Roman"/>
          <w:i/>
          <w:w w:val="95"/>
          <w:sz w:val="24"/>
          <w:szCs w:val="24"/>
        </w:rPr>
        <w:t>індивідуальних</w:t>
      </w:r>
      <w:r w:rsidRPr="007537AD">
        <w:rPr>
          <w:rFonts w:ascii="Times New Roman" w:hAnsi="Times New Roman"/>
          <w:i/>
          <w:spacing w:val="1"/>
          <w:w w:val="95"/>
          <w:sz w:val="24"/>
          <w:szCs w:val="24"/>
        </w:rPr>
        <w:t xml:space="preserve"> </w:t>
      </w:r>
      <w:r w:rsidRPr="007537AD">
        <w:rPr>
          <w:rFonts w:ascii="Times New Roman" w:hAnsi="Times New Roman"/>
          <w:i/>
          <w:w w:val="95"/>
          <w:sz w:val="24"/>
          <w:szCs w:val="24"/>
        </w:rPr>
        <w:t>освітніх</w:t>
      </w:r>
      <w:r w:rsidRPr="007537AD">
        <w:rPr>
          <w:rFonts w:ascii="Times New Roman" w:hAnsi="Times New Roman"/>
          <w:i/>
          <w:spacing w:val="1"/>
          <w:w w:val="95"/>
          <w:sz w:val="24"/>
          <w:szCs w:val="24"/>
        </w:rPr>
        <w:t xml:space="preserve"> </w:t>
      </w:r>
      <w:r>
        <w:rPr>
          <w:rFonts w:ascii="Times New Roman" w:hAnsi="Times New Roman"/>
          <w:i/>
          <w:w w:val="95"/>
          <w:sz w:val="24"/>
          <w:szCs w:val="24"/>
        </w:rPr>
        <w:t>трає</w:t>
      </w:r>
      <w:r w:rsidRPr="007537AD">
        <w:rPr>
          <w:rFonts w:ascii="Times New Roman" w:hAnsi="Times New Roman"/>
          <w:i/>
          <w:w w:val="95"/>
          <w:sz w:val="24"/>
          <w:szCs w:val="24"/>
        </w:rPr>
        <w:t>кторій</w:t>
      </w:r>
      <w:r w:rsidRPr="007537AD">
        <w:rPr>
          <w:rFonts w:ascii="Times New Roman" w:hAnsi="Times New Roman"/>
          <w:i/>
          <w:spacing w:val="1"/>
          <w:w w:val="95"/>
          <w:sz w:val="24"/>
          <w:szCs w:val="24"/>
        </w:rPr>
        <w:t xml:space="preserve"> </w:t>
      </w:r>
      <w:r w:rsidRPr="007537AD">
        <w:rPr>
          <w:rFonts w:ascii="Times New Roman" w:hAnsi="Times New Roman"/>
          <w:i/>
          <w:w w:val="95"/>
          <w:sz w:val="24"/>
          <w:szCs w:val="24"/>
        </w:rPr>
        <w:t>для</w:t>
      </w:r>
      <w:r w:rsidRPr="007537AD">
        <w:rPr>
          <w:rFonts w:ascii="Times New Roman" w:hAnsi="Times New Roman"/>
          <w:i/>
          <w:spacing w:val="1"/>
          <w:w w:val="95"/>
          <w:sz w:val="24"/>
          <w:szCs w:val="24"/>
        </w:rPr>
        <w:t xml:space="preserve"> </w:t>
      </w:r>
      <w:r w:rsidRPr="007537AD">
        <w:rPr>
          <w:rFonts w:ascii="Times New Roman" w:hAnsi="Times New Roman"/>
          <w:i/>
          <w:w w:val="95"/>
          <w:sz w:val="24"/>
          <w:szCs w:val="24"/>
        </w:rPr>
        <w:t>здобувачів</w:t>
      </w:r>
      <w:r w:rsidRPr="007537AD">
        <w:rPr>
          <w:rFonts w:ascii="Times New Roman" w:hAnsi="Times New Roman"/>
          <w:i/>
          <w:spacing w:val="1"/>
          <w:w w:val="95"/>
          <w:sz w:val="24"/>
          <w:szCs w:val="24"/>
        </w:rPr>
        <w:t xml:space="preserve"> </w:t>
      </w:r>
      <w:r w:rsidRPr="007537AD">
        <w:rPr>
          <w:rFonts w:ascii="Times New Roman" w:hAnsi="Times New Roman"/>
          <w:i/>
          <w:w w:val="95"/>
          <w:sz w:val="24"/>
          <w:szCs w:val="24"/>
        </w:rPr>
        <w:t>освіти</w:t>
      </w:r>
      <w:r w:rsidRPr="007537AD">
        <w:rPr>
          <w:rFonts w:ascii="Times New Roman" w:hAnsi="Times New Roman"/>
          <w:i/>
          <w:spacing w:val="1"/>
          <w:w w:val="95"/>
          <w:sz w:val="24"/>
          <w:szCs w:val="24"/>
        </w:rPr>
        <w:t xml:space="preserve"> </w:t>
      </w:r>
      <w:r w:rsidRPr="007537AD">
        <w:rPr>
          <w:rFonts w:ascii="Times New Roman" w:hAnsi="Times New Roman"/>
          <w:i/>
          <w:w w:val="95"/>
          <w:sz w:val="24"/>
          <w:szCs w:val="24"/>
        </w:rPr>
        <w:t>(за</w:t>
      </w:r>
      <w:r w:rsidRPr="007537AD">
        <w:rPr>
          <w:rFonts w:ascii="Times New Roman" w:hAnsi="Times New Roman"/>
          <w:i/>
          <w:spacing w:val="1"/>
          <w:w w:val="95"/>
          <w:sz w:val="24"/>
          <w:szCs w:val="24"/>
        </w:rPr>
        <w:t xml:space="preserve"> </w:t>
      </w:r>
      <w:r w:rsidRPr="007537AD">
        <w:rPr>
          <w:rFonts w:ascii="Times New Roman" w:hAnsi="Times New Roman"/>
          <w:i/>
          <w:sz w:val="24"/>
          <w:szCs w:val="24"/>
        </w:rPr>
        <w:t>nompe6u).</w:t>
      </w:r>
    </w:p>
    <w:p w:rsidR="007A102F" w:rsidRDefault="007A102F" w:rsidP="00150517">
      <w:pPr>
        <w:spacing w:after="0" w:line="240" w:lineRule="auto"/>
        <w:ind w:firstLine="567"/>
        <w:jc w:val="both"/>
        <w:rPr>
          <w:rFonts w:ascii="Times New Roman" w:hAnsi="Times New Roman"/>
          <w:sz w:val="24"/>
          <w:szCs w:val="24"/>
        </w:rPr>
      </w:pPr>
      <w:r>
        <w:rPr>
          <w:rFonts w:ascii="Times New Roman" w:hAnsi="Times New Roman"/>
          <w:sz w:val="24"/>
          <w:szCs w:val="24"/>
        </w:rPr>
        <w:t>У закладі освіти організовано педагогічний патронаж для учнів, що потребують індивідуальної форми навчання. Для цієї категорії учнів розроблено індивідуальні навчальні плани, які відповідають Освітній програмі закладу та Державним стандартам загальної середньої освіти.</w:t>
      </w:r>
    </w:p>
    <w:p w:rsidR="00286215" w:rsidRDefault="007A102F" w:rsidP="00150517">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Для учнів, які під час російської агресій вимушено виїхали за кордон, організовано дистанційне навчання на єдиній освітній платформі ТИМС, де розміщуються освітні ресурси та відбувається комунікація. Учителями проводяться індивідуальні консультації та заняття відповідно до графіку. </w:t>
      </w:r>
    </w:p>
    <w:p w:rsidR="00560A43" w:rsidRDefault="00560A43" w:rsidP="00150517">
      <w:pPr>
        <w:spacing w:after="0" w:line="240" w:lineRule="auto"/>
        <w:ind w:firstLine="567"/>
        <w:jc w:val="both"/>
        <w:rPr>
          <w:rFonts w:ascii="Times New Roman" w:hAnsi="Times New Roman"/>
          <w:sz w:val="24"/>
          <w:szCs w:val="24"/>
        </w:rPr>
      </w:pPr>
      <w:r w:rsidRPr="00560A43">
        <w:rPr>
          <w:rFonts w:ascii="Times New Roman" w:hAnsi="Times New Roman"/>
          <w:sz w:val="24"/>
          <w:szCs w:val="24"/>
        </w:rPr>
        <w:t>Спостереження за заняттями, інтерв’ю з педагогічними працівниками закладу дають п</w:t>
      </w:r>
      <w:r>
        <w:rPr>
          <w:rFonts w:ascii="Times New Roman" w:hAnsi="Times New Roman"/>
          <w:sz w:val="24"/>
          <w:szCs w:val="24"/>
        </w:rPr>
        <w:t>ідстави стверджувати, що в школі індивідуальні освітні траєкторії</w:t>
      </w:r>
      <w:r w:rsidRPr="00560A43">
        <w:rPr>
          <w:rFonts w:ascii="Times New Roman" w:hAnsi="Times New Roman"/>
          <w:sz w:val="24"/>
          <w:szCs w:val="24"/>
        </w:rPr>
        <w:t xml:space="preserve"> реалізуються більшістю вчителів через індивідуальну роботу з учнями, які виявляють поглиблений інтерес до предмета або мають проблеми з його вивчення, та через розроблення різнорівневих завдань з пропозицією учням самостійно обирати рівень складності. Крім того, вчителі закладу виявляють учнів, які мають наукові або творчі задатки і допомагають розвинути їх, залучаючи до</w:t>
      </w:r>
      <w:r>
        <w:rPr>
          <w:rFonts w:ascii="Times New Roman" w:hAnsi="Times New Roman"/>
          <w:sz w:val="24"/>
          <w:szCs w:val="24"/>
        </w:rPr>
        <w:t xml:space="preserve"> роботи МАН</w:t>
      </w:r>
      <w:r w:rsidRPr="00560A43">
        <w:rPr>
          <w:rFonts w:ascii="Times New Roman" w:hAnsi="Times New Roman"/>
          <w:sz w:val="24"/>
          <w:szCs w:val="24"/>
        </w:rPr>
        <w:t>, творчих і наукових конкурсів. У цьому напрямку в здобувачів</w:t>
      </w:r>
      <w:r>
        <w:rPr>
          <w:rFonts w:ascii="Times New Roman" w:hAnsi="Times New Roman"/>
          <w:sz w:val="24"/>
          <w:szCs w:val="24"/>
        </w:rPr>
        <w:t xml:space="preserve"> освіти закладу є значні успіхи: у 2022 - 2023 навчальному  році 3 учнів вибороли призові місця</w:t>
      </w:r>
      <w:r w:rsidRPr="00560A43">
        <w:rPr>
          <w:rFonts w:ascii="Times New Roman" w:hAnsi="Times New Roman"/>
          <w:sz w:val="24"/>
          <w:szCs w:val="24"/>
        </w:rPr>
        <w:t xml:space="preserve"> в обласному етапі конкурсу-захисту науково-</w:t>
      </w:r>
      <w:r w:rsidRPr="00560A43">
        <w:rPr>
          <w:rFonts w:ascii="Times New Roman" w:hAnsi="Times New Roman"/>
          <w:sz w:val="24"/>
          <w:szCs w:val="24"/>
        </w:rPr>
        <w:lastRenderedPageBreak/>
        <w:t>дослідницьких робіт чле</w:t>
      </w:r>
      <w:r>
        <w:rPr>
          <w:rFonts w:ascii="Times New Roman" w:hAnsi="Times New Roman"/>
          <w:sz w:val="24"/>
          <w:szCs w:val="24"/>
        </w:rPr>
        <w:t xml:space="preserve">ні МАН України, учениця 11- А класу, </w:t>
      </w:r>
      <w:proofErr w:type="spellStart"/>
      <w:r>
        <w:rPr>
          <w:rFonts w:ascii="Times New Roman" w:hAnsi="Times New Roman"/>
          <w:sz w:val="24"/>
          <w:szCs w:val="24"/>
        </w:rPr>
        <w:t>Лобунець</w:t>
      </w:r>
      <w:proofErr w:type="spellEnd"/>
      <w:r>
        <w:rPr>
          <w:rFonts w:ascii="Times New Roman" w:hAnsi="Times New Roman"/>
          <w:sz w:val="24"/>
          <w:szCs w:val="24"/>
        </w:rPr>
        <w:t xml:space="preserve"> </w:t>
      </w:r>
      <w:r w:rsidR="00B57A98">
        <w:rPr>
          <w:rFonts w:ascii="Times New Roman" w:hAnsi="Times New Roman"/>
          <w:sz w:val="24"/>
          <w:szCs w:val="24"/>
        </w:rPr>
        <w:t>Дар’я</w:t>
      </w:r>
      <w:r>
        <w:rPr>
          <w:rFonts w:ascii="Times New Roman" w:hAnsi="Times New Roman"/>
          <w:sz w:val="24"/>
          <w:szCs w:val="24"/>
        </w:rPr>
        <w:t>, стала срібним призером міжнародного конкурсу «Водний приз».</w:t>
      </w:r>
    </w:p>
    <w:p w:rsidR="00A644CE" w:rsidRDefault="00A644CE" w:rsidP="00A644CE">
      <w:pPr>
        <w:shd w:val="clear" w:color="auto" w:fill="FFFFFF"/>
        <w:spacing w:after="0" w:line="240" w:lineRule="auto"/>
        <w:ind w:firstLine="567"/>
        <w:jc w:val="both"/>
        <w:rPr>
          <w:rFonts w:ascii="Times New Roman" w:hAnsi="Times New Roman"/>
          <w:sz w:val="24"/>
          <w:szCs w:val="24"/>
          <w:lang w:eastAsia="ar-SA"/>
        </w:rPr>
      </w:pPr>
      <w:r>
        <w:rPr>
          <w:rFonts w:ascii="Times New Roman" w:hAnsi="Times New Roman"/>
          <w:sz w:val="24"/>
          <w:szCs w:val="24"/>
        </w:rPr>
        <w:t xml:space="preserve">На питання «Яку підтримку ви надаєте учням у навчанні?» </w:t>
      </w:r>
      <w:r>
        <w:rPr>
          <w:rFonts w:ascii="Times New Roman" w:hAnsi="Times New Roman"/>
          <w:sz w:val="24"/>
          <w:szCs w:val="24"/>
          <w:lang w:eastAsia="ar-SA"/>
        </w:rPr>
        <w:t>більшість вчителів зазначили</w:t>
      </w:r>
      <w:r w:rsidRPr="00A644CE">
        <w:rPr>
          <w:rFonts w:ascii="Times New Roman" w:hAnsi="Times New Roman"/>
          <w:sz w:val="24"/>
          <w:szCs w:val="24"/>
          <w:lang w:eastAsia="ar-SA"/>
        </w:rPr>
        <w:t>, що вони надають здобувачам освіти індивідуальну підтримку в навчанні, коригувальну підтримку на додаткових заняттях, проводять консультації, забезпечують психологічну, моральну, емоційну, мотиваційну підтримку здобувачів освіти, створюють ситуації успіху, надають посилання на корисні Інтернет ресурси, залучають до здорового способу життя.</w:t>
      </w:r>
      <w:r>
        <w:rPr>
          <w:rFonts w:ascii="Times New Roman" w:hAnsi="Times New Roman"/>
          <w:sz w:val="24"/>
          <w:szCs w:val="24"/>
          <w:lang w:eastAsia="ar-SA"/>
        </w:rPr>
        <w:t xml:space="preserve"> </w:t>
      </w:r>
    </w:p>
    <w:p w:rsidR="00A644CE" w:rsidRPr="00A644CE" w:rsidRDefault="00A644CE" w:rsidP="00B57A98">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lang w:eastAsia="ar-SA"/>
        </w:rPr>
        <w:t>На питання до учнів  « Чи підтримують вас вчителі під час навчання? »</w:t>
      </w:r>
      <w:r w:rsidRPr="00A644CE">
        <w:rPr>
          <w:rFonts w:ascii="Times New Roman" w:hAnsi="Times New Roman"/>
          <w:sz w:val="24"/>
          <w:szCs w:val="24"/>
        </w:rPr>
        <w:t>21% респондентів  вважають, що вчителі їх підтримують, (59%), що вчителі переважно їх підтримують, переважно ні – 8%, та взагалі ні- 11%.  13% опитаних впевнені, що вчителі вірять в них і їх успіхи, переважно вірять – 74%. Переважно  ні – 9% і не вірять – 4%. 29% респондентів вказали, що вчителі їх поважають, переважно поважають зазначили - 59%,  переважно не поважають- 9% і взагілі не поважають 2%.   47% здобувачів освіти отримують допомогу від вчителя, коли її просять. Переважно отримують – 49%.  Переважно не отримують допомоги – 2% і не отримують -теж 2% респондентів.</w:t>
      </w:r>
    </w:p>
    <w:p w:rsidR="00A644CE" w:rsidRDefault="00A644CE" w:rsidP="00A644CE">
      <w:pPr>
        <w:shd w:val="clear" w:color="auto" w:fill="FFFFFF"/>
        <w:spacing w:after="0" w:line="100" w:lineRule="atLeast"/>
        <w:ind w:right="120" w:firstLine="708"/>
        <w:jc w:val="both"/>
        <w:rPr>
          <w:rFonts w:ascii="Times New Roman" w:hAnsi="Times New Roman"/>
          <w:sz w:val="24"/>
          <w:szCs w:val="24"/>
        </w:rPr>
      </w:pPr>
      <w:r w:rsidRPr="00A644CE">
        <w:rPr>
          <w:rFonts w:ascii="Times New Roman" w:hAnsi="Times New Roman"/>
          <w:sz w:val="24"/>
          <w:szCs w:val="24"/>
        </w:rPr>
        <w:t xml:space="preserve">Батьки на запитання «Чи задоволені Ви якістю освітніх послуг, які надають педагогічні працівники в закладі освіти?» </w:t>
      </w:r>
      <w:r w:rsidRPr="00A644CE">
        <w:rPr>
          <w:rFonts w:ascii="Times New Roman" w:eastAsia="Times New Roman" w:hAnsi="Times New Roman"/>
          <w:color w:val="000000"/>
          <w:sz w:val="24"/>
          <w:szCs w:val="24"/>
        </w:rPr>
        <w:t>В цілому організацією освітнього процесу в школі задоволені / переважно задоволені 115 батьків з 128 опитаних (90%), не задоволені / переважно не задоволені – 11батьків (8,5%).</w:t>
      </w:r>
    </w:p>
    <w:p w:rsidR="00A644CE" w:rsidRPr="00A644CE" w:rsidRDefault="00B57A98" w:rsidP="00A644CE">
      <w:pPr>
        <w:shd w:val="clear" w:color="auto" w:fill="FFFFFF"/>
        <w:spacing w:after="0" w:line="100" w:lineRule="atLeast"/>
        <w:ind w:right="120" w:firstLine="708"/>
        <w:jc w:val="both"/>
        <w:rPr>
          <w:rFonts w:ascii="Times New Roman" w:hAnsi="Times New Roman"/>
          <w:sz w:val="24"/>
          <w:szCs w:val="24"/>
          <w:lang w:eastAsia="ar-SA"/>
        </w:rPr>
      </w:pPr>
      <w:r>
        <w:rPr>
          <w:rFonts w:ascii="Times New Roman" w:hAnsi="Times New Roman"/>
          <w:sz w:val="24"/>
          <w:szCs w:val="24"/>
        </w:rPr>
        <w:t>Отже, учителі закладу</w:t>
      </w:r>
      <w:r w:rsidR="00A644CE" w:rsidRPr="00A644CE">
        <w:rPr>
          <w:rFonts w:ascii="Times New Roman" w:hAnsi="Times New Roman"/>
          <w:sz w:val="24"/>
          <w:szCs w:val="24"/>
        </w:rPr>
        <w:t xml:space="preserve"> надають підтримку учням, які потребують індивідуальної освітньої траєкторії. Проте цей напрямок діяльності необхідно доопрацювати в плані системного його вивчення спільно з практичним психологом і розробки індивідуальних планів діяльності для учнів, які того потребуватимуть.</w:t>
      </w:r>
    </w:p>
    <w:p w:rsidR="00286215" w:rsidRDefault="00286215" w:rsidP="00286215">
      <w:pPr>
        <w:spacing w:after="0" w:line="240" w:lineRule="auto"/>
        <w:jc w:val="both"/>
        <w:rPr>
          <w:rFonts w:ascii="Times New Roman" w:hAnsi="Times New Roman"/>
          <w:sz w:val="24"/>
          <w:szCs w:val="24"/>
        </w:rPr>
      </w:pPr>
    </w:p>
    <w:p w:rsidR="00286215" w:rsidRDefault="00286215" w:rsidP="00286215">
      <w:pPr>
        <w:spacing w:after="0" w:line="230" w:lineRule="auto"/>
        <w:ind w:right="565"/>
        <w:jc w:val="both"/>
        <w:rPr>
          <w:rFonts w:ascii="Times New Roman" w:hAnsi="Times New Roman"/>
          <w:i/>
          <w:sz w:val="24"/>
          <w:szCs w:val="24"/>
        </w:rPr>
      </w:pPr>
      <w:r w:rsidRPr="007537AD">
        <w:rPr>
          <w:rFonts w:ascii="Times New Roman" w:hAnsi="Times New Roman"/>
          <w:sz w:val="24"/>
          <w:szCs w:val="24"/>
        </w:rPr>
        <w:t>Критерій</w:t>
      </w:r>
      <w:r w:rsidRPr="007537AD">
        <w:rPr>
          <w:rFonts w:ascii="Times New Roman" w:hAnsi="Times New Roman"/>
          <w:spacing w:val="1"/>
          <w:sz w:val="24"/>
          <w:szCs w:val="24"/>
        </w:rPr>
        <w:t xml:space="preserve"> </w:t>
      </w:r>
      <w:r>
        <w:rPr>
          <w:rFonts w:ascii="Times New Roman" w:hAnsi="Times New Roman"/>
          <w:spacing w:val="1"/>
          <w:sz w:val="24"/>
          <w:szCs w:val="24"/>
        </w:rPr>
        <w:t>3.1.</w:t>
      </w:r>
      <w:r w:rsidRPr="007537AD">
        <w:rPr>
          <w:rFonts w:ascii="Times New Roman" w:hAnsi="Times New Roman"/>
          <w:sz w:val="24"/>
          <w:szCs w:val="24"/>
        </w:rPr>
        <w:t>4.</w:t>
      </w:r>
      <w:r w:rsidRPr="007537AD">
        <w:rPr>
          <w:rFonts w:ascii="Times New Roman" w:hAnsi="Times New Roman"/>
          <w:spacing w:val="1"/>
          <w:sz w:val="24"/>
          <w:szCs w:val="24"/>
        </w:rPr>
        <w:t xml:space="preserve"> </w:t>
      </w:r>
      <w:r w:rsidRPr="007537AD">
        <w:rPr>
          <w:rFonts w:ascii="Times New Roman" w:hAnsi="Times New Roman"/>
          <w:i/>
          <w:sz w:val="24"/>
          <w:szCs w:val="24"/>
        </w:rPr>
        <w:t>Педагогічні</w:t>
      </w:r>
      <w:r w:rsidRPr="007537AD">
        <w:rPr>
          <w:rFonts w:ascii="Times New Roman" w:hAnsi="Times New Roman"/>
          <w:i/>
          <w:spacing w:val="1"/>
          <w:sz w:val="24"/>
          <w:szCs w:val="24"/>
        </w:rPr>
        <w:t xml:space="preserve"> </w:t>
      </w:r>
      <w:r w:rsidRPr="007537AD">
        <w:rPr>
          <w:rFonts w:ascii="Times New Roman" w:hAnsi="Times New Roman"/>
          <w:i/>
          <w:sz w:val="24"/>
          <w:szCs w:val="24"/>
        </w:rPr>
        <w:t>працівники</w:t>
      </w:r>
      <w:r w:rsidRPr="007537AD">
        <w:rPr>
          <w:rFonts w:ascii="Times New Roman" w:hAnsi="Times New Roman"/>
          <w:i/>
          <w:spacing w:val="1"/>
          <w:sz w:val="24"/>
          <w:szCs w:val="24"/>
        </w:rPr>
        <w:t xml:space="preserve"> </w:t>
      </w:r>
      <w:r w:rsidRPr="007537AD">
        <w:rPr>
          <w:rFonts w:ascii="Times New Roman" w:hAnsi="Times New Roman"/>
          <w:i/>
          <w:sz w:val="24"/>
          <w:szCs w:val="24"/>
        </w:rPr>
        <w:t>створюють</w:t>
      </w:r>
      <w:r w:rsidRPr="007537AD">
        <w:rPr>
          <w:rFonts w:ascii="Times New Roman" w:hAnsi="Times New Roman"/>
          <w:i/>
          <w:spacing w:val="1"/>
          <w:sz w:val="24"/>
          <w:szCs w:val="24"/>
        </w:rPr>
        <w:t xml:space="preserve"> </w:t>
      </w:r>
      <w:r w:rsidRPr="007537AD">
        <w:rPr>
          <w:rFonts w:ascii="Times New Roman" w:hAnsi="Times New Roman"/>
          <w:i/>
          <w:sz w:val="24"/>
          <w:szCs w:val="24"/>
        </w:rPr>
        <w:t>та/або</w:t>
      </w:r>
      <w:r w:rsidRPr="007537AD">
        <w:rPr>
          <w:rFonts w:ascii="Times New Roman" w:hAnsi="Times New Roman"/>
          <w:i/>
          <w:spacing w:val="1"/>
          <w:sz w:val="24"/>
          <w:szCs w:val="24"/>
        </w:rPr>
        <w:t xml:space="preserve"> </w:t>
      </w:r>
      <w:r w:rsidRPr="007537AD">
        <w:rPr>
          <w:rFonts w:ascii="Times New Roman" w:hAnsi="Times New Roman"/>
          <w:i/>
          <w:w w:val="95"/>
          <w:sz w:val="24"/>
          <w:szCs w:val="24"/>
        </w:rPr>
        <w:t xml:space="preserve">використовують освітні </w:t>
      </w:r>
      <w:proofErr w:type="spellStart"/>
      <w:r w:rsidRPr="007537AD">
        <w:rPr>
          <w:rFonts w:ascii="Times New Roman" w:hAnsi="Times New Roman"/>
          <w:i/>
          <w:w w:val="95"/>
          <w:sz w:val="24"/>
          <w:szCs w:val="24"/>
        </w:rPr>
        <w:t>pecypcи</w:t>
      </w:r>
      <w:proofErr w:type="spellEnd"/>
      <w:r w:rsidRPr="007537AD">
        <w:rPr>
          <w:rFonts w:ascii="Times New Roman" w:hAnsi="Times New Roman"/>
          <w:i/>
          <w:w w:val="95"/>
          <w:sz w:val="24"/>
          <w:szCs w:val="24"/>
        </w:rPr>
        <w:t xml:space="preserve"> (електронні </w:t>
      </w:r>
      <w:proofErr w:type="spellStart"/>
      <w:r w:rsidRPr="007537AD">
        <w:rPr>
          <w:rFonts w:ascii="Times New Roman" w:hAnsi="Times New Roman"/>
          <w:i/>
          <w:w w:val="95"/>
          <w:sz w:val="24"/>
          <w:szCs w:val="24"/>
        </w:rPr>
        <w:t>презентаціі</w:t>
      </w:r>
      <w:proofErr w:type="spellEnd"/>
      <w:r w:rsidRPr="007537AD">
        <w:rPr>
          <w:rFonts w:ascii="Times New Roman" w:hAnsi="Times New Roman"/>
          <w:i/>
          <w:w w:val="95"/>
          <w:sz w:val="24"/>
          <w:szCs w:val="24"/>
        </w:rPr>
        <w:t>; відео матеріали,</w:t>
      </w:r>
      <w:r w:rsidRPr="007537AD">
        <w:rPr>
          <w:rFonts w:ascii="Times New Roman" w:hAnsi="Times New Roman"/>
          <w:i/>
          <w:spacing w:val="1"/>
          <w:w w:val="95"/>
          <w:sz w:val="24"/>
          <w:szCs w:val="24"/>
        </w:rPr>
        <w:t xml:space="preserve"> </w:t>
      </w:r>
      <w:r w:rsidRPr="007537AD">
        <w:rPr>
          <w:rFonts w:ascii="Times New Roman" w:hAnsi="Times New Roman"/>
          <w:i/>
          <w:sz w:val="24"/>
          <w:szCs w:val="24"/>
        </w:rPr>
        <w:t>методичні</w:t>
      </w:r>
      <w:r w:rsidRPr="007537AD">
        <w:rPr>
          <w:rFonts w:ascii="Times New Roman" w:hAnsi="Times New Roman"/>
          <w:i/>
          <w:spacing w:val="25"/>
          <w:sz w:val="24"/>
          <w:szCs w:val="24"/>
        </w:rPr>
        <w:t xml:space="preserve"> </w:t>
      </w:r>
      <w:r w:rsidRPr="007537AD">
        <w:rPr>
          <w:rFonts w:ascii="Times New Roman" w:hAnsi="Times New Roman"/>
          <w:i/>
          <w:sz w:val="24"/>
          <w:szCs w:val="24"/>
        </w:rPr>
        <w:t>розробки,</w:t>
      </w:r>
      <w:r w:rsidRPr="007537AD">
        <w:rPr>
          <w:rFonts w:ascii="Times New Roman" w:hAnsi="Times New Roman"/>
          <w:i/>
          <w:spacing w:val="11"/>
          <w:sz w:val="24"/>
          <w:szCs w:val="24"/>
        </w:rPr>
        <w:t xml:space="preserve"> </w:t>
      </w:r>
      <w:r w:rsidRPr="007537AD">
        <w:rPr>
          <w:rFonts w:ascii="Times New Roman" w:hAnsi="Times New Roman"/>
          <w:i/>
          <w:sz w:val="24"/>
          <w:szCs w:val="24"/>
        </w:rPr>
        <w:t>веб-сайти,</w:t>
      </w:r>
      <w:r w:rsidRPr="007537AD">
        <w:rPr>
          <w:rFonts w:ascii="Times New Roman" w:hAnsi="Times New Roman"/>
          <w:i/>
          <w:spacing w:val="16"/>
          <w:sz w:val="24"/>
          <w:szCs w:val="24"/>
        </w:rPr>
        <w:t xml:space="preserve"> </w:t>
      </w:r>
      <w:r w:rsidRPr="007537AD">
        <w:rPr>
          <w:rFonts w:ascii="Times New Roman" w:hAnsi="Times New Roman"/>
          <w:i/>
          <w:sz w:val="24"/>
          <w:szCs w:val="24"/>
        </w:rPr>
        <w:t>блоги</w:t>
      </w:r>
      <w:r w:rsidRPr="007537AD">
        <w:rPr>
          <w:rFonts w:ascii="Times New Roman" w:hAnsi="Times New Roman"/>
          <w:i/>
          <w:spacing w:val="6"/>
          <w:sz w:val="24"/>
          <w:szCs w:val="24"/>
        </w:rPr>
        <w:t xml:space="preserve"> </w:t>
      </w:r>
      <w:r w:rsidRPr="007537AD">
        <w:rPr>
          <w:rFonts w:ascii="Times New Roman" w:hAnsi="Times New Roman"/>
          <w:i/>
          <w:sz w:val="24"/>
          <w:szCs w:val="24"/>
        </w:rPr>
        <w:t>тощо)</w:t>
      </w:r>
    </w:p>
    <w:p w:rsidR="00286215" w:rsidRPr="00286215" w:rsidRDefault="00286215" w:rsidP="00286215">
      <w:pPr>
        <w:spacing w:after="0" w:line="230" w:lineRule="auto"/>
        <w:ind w:right="565"/>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 xml:space="preserve">Педагогічні працівники створюють освітні ресурси, які використовують у своїй роботі: тести, презентації, анотовані плакати, </w:t>
      </w:r>
      <w:proofErr w:type="spellStart"/>
      <w:r>
        <w:rPr>
          <w:rFonts w:ascii="Times New Roman" w:hAnsi="Times New Roman"/>
          <w:sz w:val="24"/>
          <w:szCs w:val="24"/>
        </w:rPr>
        <w:t>відеоуроки</w:t>
      </w:r>
      <w:proofErr w:type="spellEnd"/>
      <w:r>
        <w:rPr>
          <w:rFonts w:ascii="Times New Roman" w:hAnsi="Times New Roman"/>
          <w:sz w:val="24"/>
          <w:szCs w:val="24"/>
        </w:rPr>
        <w:t>, різноманітні ігрові ресурси. Протягом навчального року вчителі  закладу були активними учасниками міського вернісажу педагогічних ідей, де проводили майстер-класи з використання освітніх ресурсів</w:t>
      </w:r>
      <w:r w:rsidR="009B249C">
        <w:rPr>
          <w:rFonts w:ascii="Times New Roman" w:hAnsi="Times New Roman"/>
          <w:sz w:val="24"/>
          <w:szCs w:val="24"/>
        </w:rPr>
        <w:t>, виступали на засіданнях міських предметних комісій, засіданнях педагогічних рад. Частка педагогічних працівників мають публікації на освітніх платформах «На урок», «</w:t>
      </w:r>
      <w:proofErr w:type="spellStart"/>
      <w:r w:rsidR="009B249C">
        <w:rPr>
          <w:rFonts w:ascii="Times New Roman" w:hAnsi="Times New Roman"/>
          <w:sz w:val="24"/>
          <w:szCs w:val="24"/>
        </w:rPr>
        <w:t>Всеосвіта</w:t>
      </w:r>
      <w:proofErr w:type="spellEnd"/>
      <w:r w:rsidR="009B249C">
        <w:rPr>
          <w:rFonts w:ascii="Times New Roman" w:hAnsi="Times New Roman"/>
          <w:sz w:val="24"/>
          <w:szCs w:val="24"/>
        </w:rPr>
        <w:t>».</w:t>
      </w:r>
    </w:p>
    <w:p w:rsidR="00286215" w:rsidRPr="009D01CD" w:rsidRDefault="00286215" w:rsidP="00286215">
      <w:pPr>
        <w:spacing w:after="0" w:line="240" w:lineRule="auto"/>
        <w:jc w:val="both"/>
        <w:rPr>
          <w:rFonts w:ascii="Times New Roman" w:hAnsi="Times New Roman"/>
          <w:sz w:val="24"/>
          <w:szCs w:val="24"/>
        </w:rPr>
      </w:pPr>
      <w:r>
        <w:rPr>
          <w:rFonts w:ascii="Times New Roman" w:hAnsi="Times New Roman"/>
          <w:sz w:val="24"/>
          <w:szCs w:val="24"/>
        </w:rPr>
        <w:tab/>
        <w:t>Опитування педагогічних працівників показало, що 50% вчителів поширюють власний педагогічний досвід, зокрема:</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5112"/>
        <w:gridCol w:w="1156"/>
      </w:tblGrid>
      <w:tr w:rsidR="00286215" w:rsidTr="002A2671">
        <w:tc>
          <w:tcPr>
            <w:tcW w:w="5112" w:type="dxa"/>
            <w:shd w:val="clear" w:color="auto" w:fill="auto"/>
            <w:vAlign w:val="center"/>
          </w:tcPr>
          <w:p w:rsidR="00286215" w:rsidRDefault="00286215" w:rsidP="002A2671">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публікації на сайті закладу та/або засновника;</w:t>
            </w:r>
          </w:p>
        </w:tc>
        <w:tc>
          <w:tcPr>
            <w:tcW w:w="1156" w:type="dxa"/>
            <w:shd w:val="clear" w:color="auto" w:fill="auto"/>
            <w:vAlign w:val="center"/>
          </w:tcPr>
          <w:p w:rsidR="00286215" w:rsidRDefault="00286215" w:rsidP="002A2671">
            <w:pPr>
              <w:spacing w:after="0" w:line="100" w:lineRule="atLeast"/>
            </w:pPr>
            <w:r>
              <w:rPr>
                <w:rFonts w:ascii="Times New Roman" w:eastAsia="Times New Roman" w:hAnsi="Times New Roman"/>
                <w:sz w:val="24"/>
                <w:szCs w:val="24"/>
              </w:rPr>
              <w:t>6 (18,2%)</w:t>
            </w:r>
          </w:p>
        </w:tc>
      </w:tr>
      <w:tr w:rsidR="00286215" w:rsidTr="002A2671">
        <w:tc>
          <w:tcPr>
            <w:tcW w:w="5112" w:type="dxa"/>
            <w:shd w:val="clear" w:color="auto" w:fill="auto"/>
            <w:vAlign w:val="center"/>
          </w:tcPr>
          <w:p w:rsidR="00286215" w:rsidRDefault="00286215" w:rsidP="002A2671">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у блогах;</w:t>
            </w:r>
          </w:p>
        </w:tc>
        <w:tc>
          <w:tcPr>
            <w:tcW w:w="1156" w:type="dxa"/>
            <w:shd w:val="clear" w:color="auto" w:fill="auto"/>
            <w:vAlign w:val="center"/>
          </w:tcPr>
          <w:p w:rsidR="00286215" w:rsidRDefault="00286215" w:rsidP="002A2671">
            <w:pPr>
              <w:spacing w:after="0" w:line="100" w:lineRule="atLeast"/>
            </w:pPr>
            <w:r>
              <w:rPr>
                <w:rFonts w:ascii="Times New Roman" w:eastAsia="Times New Roman" w:hAnsi="Times New Roman"/>
                <w:sz w:val="24"/>
                <w:szCs w:val="24"/>
              </w:rPr>
              <w:t>11 (33,3%)</w:t>
            </w:r>
          </w:p>
        </w:tc>
      </w:tr>
      <w:tr w:rsidR="00286215" w:rsidTr="002A2671">
        <w:tc>
          <w:tcPr>
            <w:tcW w:w="5112" w:type="dxa"/>
            <w:shd w:val="clear" w:color="auto" w:fill="auto"/>
            <w:vAlign w:val="center"/>
          </w:tcPr>
          <w:p w:rsidR="00286215" w:rsidRDefault="00286215" w:rsidP="002A2671">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у професійних спільнотах у соціальних мережах;</w:t>
            </w:r>
          </w:p>
        </w:tc>
        <w:tc>
          <w:tcPr>
            <w:tcW w:w="1156" w:type="dxa"/>
            <w:shd w:val="clear" w:color="auto" w:fill="auto"/>
            <w:vAlign w:val="center"/>
          </w:tcPr>
          <w:p w:rsidR="00286215" w:rsidRDefault="00286215" w:rsidP="002A2671">
            <w:pPr>
              <w:spacing w:after="0" w:line="100" w:lineRule="atLeast"/>
            </w:pPr>
            <w:r>
              <w:rPr>
                <w:rFonts w:ascii="Times New Roman" w:eastAsia="Times New Roman" w:hAnsi="Times New Roman"/>
                <w:sz w:val="24"/>
                <w:szCs w:val="24"/>
              </w:rPr>
              <w:t>16 (48,5%)</w:t>
            </w:r>
          </w:p>
        </w:tc>
      </w:tr>
      <w:tr w:rsidR="00286215" w:rsidTr="002A2671">
        <w:tc>
          <w:tcPr>
            <w:tcW w:w="5112" w:type="dxa"/>
            <w:shd w:val="clear" w:color="auto" w:fill="auto"/>
            <w:vAlign w:val="center"/>
          </w:tcPr>
          <w:p w:rsidR="00286215" w:rsidRDefault="00286215" w:rsidP="002A2671">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у матеріалах та/або виступах конференцій;</w:t>
            </w:r>
          </w:p>
        </w:tc>
        <w:tc>
          <w:tcPr>
            <w:tcW w:w="1156" w:type="dxa"/>
            <w:shd w:val="clear" w:color="auto" w:fill="auto"/>
            <w:vAlign w:val="center"/>
          </w:tcPr>
          <w:p w:rsidR="00286215" w:rsidRDefault="00286215" w:rsidP="002A2671">
            <w:pPr>
              <w:spacing w:after="0" w:line="100" w:lineRule="atLeast"/>
            </w:pPr>
            <w:r>
              <w:rPr>
                <w:rFonts w:ascii="Times New Roman" w:eastAsia="Times New Roman" w:hAnsi="Times New Roman"/>
                <w:sz w:val="24"/>
                <w:szCs w:val="24"/>
              </w:rPr>
              <w:t>15 (45,5%)</w:t>
            </w:r>
          </w:p>
        </w:tc>
      </w:tr>
      <w:tr w:rsidR="00286215" w:rsidTr="002A2671">
        <w:tc>
          <w:tcPr>
            <w:tcW w:w="5112" w:type="dxa"/>
            <w:shd w:val="clear" w:color="auto" w:fill="auto"/>
            <w:vAlign w:val="center"/>
          </w:tcPr>
          <w:p w:rsidR="00286215" w:rsidRDefault="00286215" w:rsidP="002A2671">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у фахових виданнях;</w:t>
            </w:r>
          </w:p>
        </w:tc>
        <w:tc>
          <w:tcPr>
            <w:tcW w:w="1156" w:type="dxa"/>
            <w:shd w:val="clear" w:color="auto" w:fill="auto"/>
            <w:vAlign w:val="center"/>
          </w:tcPr>
          <w:p w:rsidR="00286215" w:rsidRDefault="00286215" w:rsidP="002A2671">
            <w:pPr>
              <w:spacing w:after="0" w:line="100" w:lineRule="atLeast"/>
            </w:pPr>
            <w:r>
              <w:rPr>
                <w:rFonts w:ascii="Times New Roman" w:eastAsia="Times New Roman" w:hAnsi="Times New Roman"/>
                <w:sz w:val="24"/>
                <w:szCs w:val="24"/>
              </w:rPr>
              <w:t>1 (3%)</w:t>
            </w:r>
          </w:p>
        </w:tc>
      </w:tr>
      <w:tr w:rsidR="00286215" w:rsidTr="002A2671">
        <w:tc>
          <w:tcPr>
            <w:tcW w:w="5112" w:type="dxa"/>
            <w:shd w:val="clear" w:color="auto" w:fill="auto"/>
            <w:vAlign w:val="center"/>
          </w:tcPr>
          <w:p w:rsidR="00286215" w:rsidRDefault="00286215" w:rsidP="002A2671">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на освітніх онлайн-платформах;</w:t>
            </w:r>
          </w:p>
        </w:tc>
        <w:tc>
          <w:tcPr>
            <w:tcW w:w="1156" w:type="dxa"/>
            <w:shd w:val="clear" w:color="auto" w:fill="auto"/>
            <w:vAlign w:val="center"/>
          </w:tcPr>
          <w:p w:rsidR="00286215" w:rsidRDefault="00286215" w:rsidP="002A2671">
            <w:pPr>
              <w:spacing w:after="0" w:line="100" w:lineRule="atLeast"/>
            </w:pPr>
            <w:r>
              <w:rPr>
                <w:rFonts w:ascii="Times New Roman" w:eastAsia="Times New Roman" w:hAnsi="Times New Roman"/>
                <w:sz w:val="24"/>
                <w:szCs w:val="24"/>
              </w:rPr>
              <w:t>17 (51,5%)</w:t>
            </w:r>
          </w:p>
        </w:tc>
      </w:tr>
      <w:tr w:rsidR="00286215" w:rsidTr="002A2671">
        <w:tc>
          <w:tcPr>
            <w:tcW w:w="5112" w:type="dxa"/>
            <w:shd w:val="clear" w:color="auto" w:fill="auto"/>
            <w:vAlign w:val="center"/>
          </w:tcPr>
          <w:p w:rsidR="00286215" w:rsidRDefault="00286215" w:rsidP="002A2671">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не маю оприлюднених розробок;</w:t>
            </w:r>
          </w:p>
        </w:tc>
        <w:tc>
          <w:tcPr>
            <w:tcW w:w="1156" w:type="dxa"/>
            <w:shd w:val="clear" w:color="auto" w:fill="auto"/>
            <w:vAlign w:val="center"/>
          </w:tcPr>
          <w:p w:rsidR="00286215" w:rsidRDefault="00286215" w:rsidP="002A2671">
            <w:pPr>
              <w:spacing w:after="0" w:line="100" w:lineRule="atLeast"/>
            </w:pPr>
            <w:r>
              <w:rPr>
                <w:rFonts w:ascii="Times New Roman" w:eastAsia="Times New Roman" w:hAnsi="Times New Roman"/>
                <w:sz w:val="24"/>
                <w:szCs w:val="24"/>
              </w:rPr>
              <w:t>5 (15,2%)</w:t>
            </w:r>
          </w:p>
        </w:tc>
      </w:tr>
    </w:tbl>
    <w:p w:rsidR="009D01CD" w:rsidRDefault="00286215" w:rsidP="00286215">
      <w:pPr>
        <w:spacing w:after="0" w:line="240" w:lineRule="auto"/>
        <w:jc w:val="both"/>
        <w:rPr>
          <w:rFonts w:ascii="Times New Roman" w:hAnsi="Times New Roman"/>
          <w:sz w:val="24"/>
          <w:szCs w:val="24"/>
        </w:rPr>
      </w:pPr>
      <w:r>
        <w:rPr>
          <w:rFonts w:ascii="Times New Roman" w:hAnsi="Times New Roman"/>
          <w:sz w:val="24"/>
          <w:szCs w:val="24"/>
        </w:rPr>
        <w:t xml:space="preserve">Варто звернути увагу, що 15% опутаних не мають публікацій. </w:t>
      </w:r>
    </w:p>
    <w:p w:rsidR="009B249C" w:rsidRPr="009B249C" w:rsidRDefault="009B249C" w:rsidP="009B249C">
      <w:pPr>
        <w:pStyle w:val="a3"/>
        <w:spacing w:line="230" w:lineRule="auto"/>
        <w:ind w:right="545" w:firstLine="708"/>
        <w:jc w:val="both"/>
        <w:rPr>
          <w:sz w:val="24"/>
          <w:szCs w:val="24"/>
        </w:rPr>
      </w:pPr>
      <w:r w:rsidRPr="009B249C">
        <w:rPr>
          <w:sz w:val="24"/>
          <w:szCs w:val="24"/>
        </w:rPr>
        <w:t>Активізації</w:t>
      </w:r>
      <w:r w:rsidRPr="009B249C">
        <w:rPr>
          <w:spacing w:val="-8"/>
          <w:sz w:val="24"/>
          <w:szCs w:val="24"/>
        </w:rPr>
        <w:t xml:space="preserve"> </w:t>
      </w:r>
      <w:r w:rsidRPr="009B249C">
        <w:rPr>
          <w:sz w:val="24"/>
          <w:szCs w:val="24"/>
        </w:rPr>
        <w:t>потребує</w:t>
      </w:r>
      <w:r w:rsidRPr="009B249C">
        <w:rPr>
          <w:spacing w:val="-5"/>
          <w:sz w:val="24"/>
          <w:szCs w:val="24"/>
        </w:rPr>
        <w:t xml:space="preserve"> </w:t>
      </w:r>
      <w:r w:rsidRPr="009B249C">
        <w:rPr>
          <w:sz w:val="24"/>
          <w:szCs w:val="24"/>
        </w:rPr>
        <w:t xml:space="preserve">робота </w:t>
      </w:r>
      <w:r w:rsidRPr="009B249C">
        <w:rPr>
          <w:spacing w:val="-57"/>
          <w:sz w:val="24"/>
          <w:szCs w:val="24"/>
        </w:rPr>
        <w:t xml:space="preserve"> </w:t>
      </w:r>
      <w:r w:rsidRPr="009B249C">
        <w:rPr>
          <w:sz w:val="24"/>
          <w:szCs w:val="24"/>
        </w:rPr>
        <w:t>з поширення досвіду</w:t>
      </w:r>
      <w:r w:rsidRPr="009B249C">
        <w:rPr>
          <w:spacing w:val="1"/>
          <w:sz w:val="24"/>
          <w:szCs w:val="24"/>
        </w:rPr>
        <w:t xml:space="preserve"> </w:t>
      </w:r>
      <w:r w:rsidRPr="009B249C">
        <w:rPr>
          <w:sz w:val="24"/>
          <w:szCs w:val="24"/>
        </w:rPr>
        <w:t>вчителями школи через</w:t>
      </w:r>
      <w:r w:rsidRPr="009B249C">
        <w:rPr>
          <w:spacing w:val="1"/>
          <w:sz w:val="24"/>
          <w:szCs w:val="24"/>
        </w:rPr>
        <w:t xml:space="preserve"> </w:t>
      </w:r>
      <w:r w:rsidRPr="009B249C">
        <w:rPr>
          <w:sz w:val="24"/>
          <w:szCs w:val="24"/>
        </w:rPr>
        <w:t>укладання</w:t>
      </w:r>
      <w:r w:rsidRPr="009B249C">
        <w:rPr>
          <w:spacing w:val="1"/>
          <w:sz w:val="24"/>
          <w:szCs w:val="24"/>
        </w:rPr>
        <w:t xml:space="preserve"> </w:t>
      </w:r>
      <w:r w:rsidRPr="009B249C">
        <w:rPr>
          <w:sz w:val="24"/>
          <w:szCs w:val="24"/>
        </w:rPr>
        <w:t>методичних</w:t>
      </w:r>
      <w:r w:rsidRPr="009B249C">
        <w:rPr>
          <w:spacing w:val="1"/>
          <w:sz w:val="24"/>
          <w:szCs w:val="24"/>
        </w:rPr>
        <w:t xml:space="preserve"> </w:t>
      </w:r>
      <w:r w:rsidRPr="009B249C">
        <w:rPr>
          <w:sz w:val="24"/>
          <w:szCs w:val="24"/>
        </w:rPr>
        <w:t>посібників, друк у фахових</w:t>
      </w:r>
      <w:r w:rsidRPr="009B249C">
        <w:rPr>
          <w:spacing w:val="1"/>
          <w:sz w:val="24"/>
          <w:szCs w:val="24"/>
        </w:rPr>
        <w:t xml:space="preserve"> </w:t>
      </w:r>
      <w:r w:rsidRPr="009B249C">
        <w:rPr>
          <w:sz w:val="24"/>
          <w:szCs w:val="24"/>
        </w:rPr>
        <w:t>та Інтернет-виданнях, участь у</w:t>
      </w:r>
      <w:r w:rsidRPr="009B249C">
        <w:rPr>
          <w:spacing w:val="-57"/>
          <w:sz w:val="24"/>
          <w:szCs w:val="24"/>
        </w:rPr>
        <w:t xml:space="preserve"> </w:t>
      </w:r>
      <w:r w:rsidRPr="009B249C">
        <w:rPr>
          <w:sz w:val="24"/>
          <w:szCs w:val="24"/>
        </w:rPr>
        <w:t>конкурсах фахової</w:t>
      </w:r>
      <w:r w:rsidRPr="009B249C">
        <w:rPr>
          <w:spacing w:val="1"/>
          <w:sz w:val="24"/>
          <w:szCs w:val="24"/>
        </w:rPr>
        <w:t xml:space="preserve"> </w:t>
      </w:r>
      <w:r w:rsidRPr="009B249C">
        <w:rPr>
          <w:sz w:val="24"/>
          <w:szCs w:val="24"/>
        </w:rPr>
        <w:t>майстерності,  ширше використання  ІКТ в</w:t>
      </w:r>
      <w:r w:rsidRPr="009B249C">
        <w:rPr>
          <w:spacing w:val="-57"/>
          <w:sz w:val="24"/>
          <w:szCs w:val="24"/>
        </w:rPr>
        <w:t xml:space="preserve">  </w:t>
      </w:r>
      <w:r w:rsidRPr="009B249C">
        <w:rPr>
          <w:sz w:val="24"/>
          <w:szCs w:val="24"/>
        </w:rPr>
        <w:t>освітньому</w:t>
      </w:r>
      <w:r w:rsidRPr="009B249C">
        <w:rPr>
          <w:spacing w:val="-8"/>
          <w:sz w:val="24"/>
          <w:szCs w:val="24"/>
        </w:rPr>
        <w:t xml:space="preserve"> </w:t>
      </w:r>
      <w:r w:rsidRPr="009B249C">
        <w:rPr>
          <w:sz w:val="24"/>
          <w:szCs w:val="24"/>
        </w:rPr>
        <w:t>процесі.</w:t>
      </w:r>
    </w:p>
    <w:p w:rsidR="009B249C" w:rsidRDefault="00E54476" w:rsidP="00E54476">
      <w:pPr>
        <w:spacing w:after="0" w:line="240" w:lineRule="auto"/>
        <w:ind w:firstLine="708"/>
        <w:jc w:val="both"/>
        <w:rPr>
          <w:rFonts w:ascii="Times New Roman" w:hAnsi="Times New Roman"/>
          <w:sz w:val="24"/>
          <w:szCs w:val="24"/>
        </w:rPr>
      </w:pPr>
      <w:r>
        <w:rPr>
          <w:rFonts w:ascii="Times New Roman" w:hAnsi="Times New Roman"/>
          <w:sz w:val="24"/>
          <w:szCs w:val="24"/>
        </w:rPr>
        <w:t>З</w:t>
      </w:r>
      <w:r w:rsidRPr="00E54476">
        <w:rPr>
          <w:rFonts w:ascii="Times New Roman" w:hAnsi="Times New Roman"/>
          <w:sz w:val="24"/>
          <w:szCs w:val="24"/>
        </w:rPr>
        <w:t xml:space="preserve"> працюючих учителів у 2022/2023 навчальному році публікації у фахових видання</w:t>
      </w:r>
      <w:r>
        <w:rPr>
          <w:rFonts w:ascii="Times New Roman" w:hAnsi="Times New Roman"/>
          <w:sz w:val="24"/>
          <w:szCs w:val="24"/>
        </w:rPr>
        <w:t>х та на освітніх сайтах мають 6</w:t>
      </w:r>
      <w:r w:rsidRPr="00E54476">
        <w:rPr>
          <w:rFonts w:ascii="Times New Roman" w:hAnsi="Times New Roman"/>
          <w:sz w:val="24"/>
          <w:szCs w:val="24"/>
        </w:rPr>
        <w:t xml:space="preserve"> учителі</w:t>
      </w:r>
      <w:r>
        <w:rPr>
          <w:rFonts w:ascii="Times New Roman" w:hAnsi="Times New Roman"/>
          <w:sz w:val="24"/>
          <w:szCs w:val="24"/>
        </w:rPr>
        <w:t xml:space="preserve">в, тобто </w:t>
      </w:r>
      <w:r w:rsidR="00B57A98">
        <w:rPr>
          <w:rFonts w:ascii="Times New Roman" w:hAnsi="Times New Roman"/>
          <w:sz w:val="24"/>
          <w:szCs w:val="24"/>
        </w:rPr>
        <w:t>в загальному 10%,</w:t>
      </w:r>
      <w:r w:rsidRPr="00E54476">
        <w:rPr>
          <w:rFonts w:ascii="Times New Roman" w:hAnsi="Times New Roman"/>
          <w:sz w:val="24"/>
          <w:szCs w:val="24"/>
        </w:rPr>
        <w:t xml:space="preserve"> можна зробити висновки, що в останній час окремі вчителі цієї категорії не достатньо активні в цьому напрямку діяльності.</w:t>
      </w:r>
    </w:p>
    <w:p w:rsidR="00E54476" w:rsidRPr="00E54476" w:rsidRDefault="00E54476" w:rsidP="00E54476">
      <w:pPr>
        <w:spacing w:after="0" w:line="240" w:lineRule="auto"/>
        <w:ind w:firstLine="708"/>
        <w:jc w:val="both"/>
        <w:rPr>
          <w:rFonts w:ascii="Times New Roman" w:hAnsi="Times New Roman"/>
          <w:sz w:val="24"/>
          <w:szCs w:val="24"/>
        </w:rPr>
      </w:pPr>
    </w:p>
    <w:p w:rsidR="009B249C" w:rsidRPr="007537AD" w:rsidRDefault="009B249C" w:rsidP="009B249C">
      <w:pPr>
        <w:spacing w:after="0" w:line="230" w:lineRule="auto"/>
        <w:ind w:right="577"/>
        <w:jc w:val="both"/>
        <w:rPr>
          <w:rFonts w:ascii="Times New Roman" w:hAnsi="Times New Roman"/>
          <w:i/>
          <w:sz w:val="24"/>
          <w:szCs w:val="24"/>
        </w:rPr>
      </w:pPr>
      <w:r w:rsidRPr="007537AD">
        <w:rPr>
          <w:rFonts w:ascii="Times New Roman" w:hAnsi="Times New Roman"/>
          <w:w w:val="95"/>
          <w:sz w:val="24"/>
          <w:szCs w:val="24"/>
        </w:rPr>
        <w:t xml:space="preserve">Критерій </w:t>
      </w:r>
      <w:r>
        <w:rPr>
          <w:rFonts w:ascii="Times New Roman" w:hAnsi="Times New Roman"/>
          <w:w w:val="95"/>
          <w:sz w:val="24"/>
          <w:szCs w:val="24"/>
        </w:rPr>
        <w:t>3.1.</w:t>
      </w:r>
      <w:r w:rsidRPr="007537AD">
        <w:rPr>
          <w:rFonts w:ascii="Times New Roman" w:hAnsi="Times New Roman"/>
          <w:w w:val="95"/>
          <w:sz w:val="24"/>
          <w:szCs w:val="24"/>
        </w:rPr>
        <w:t xml:space="preserve">5. </w:t>
      </w:r>
      <w:r w:rsidRPr="007537AD">
        <w:rPr>
          <w:rFonts w:ascii="Times New Roman" w:hAnsi="Times New Roman"/>
          <w:i/>
          <w:w w:val="95"/>
          <w:sz w:val="24"/>
          <w:szCs w:val="24"/>
        </w:rPr>
        <w:t>Педагогічні працівники сприяють формуванню</w:t>
      </w:r>
      <w:r w:rsidRPr="007537AD">
        <w:rPr>
          <w:rFonts w:ascii="Times New Roman" w:hAnsi="Times New Roman"/>
          <w:i/>
          <w:spacing w:val="1"/>
          <w:w w:val="95"/>
          <w:sz w:val="24"/>
          <w:szCs w:val="24"/>
        </w:rPr>
        <w:t xml:space="preserve"> </w:t>
      </w:r>
      <w:r w:rsidRPr="007537AD">
        <w:rPr>
          <w:rFonts w:ascii="Times New Roman" w:hAnsi="Times New Roman"/>
          <w:i/>
          <w:w w:val="95"/>
          <w:sz w:val="24"/>
          <w:szCs w:val="24"/>
        </w:rPr>
        <w:t>суспільних</w:t>
      </w:r>
      <w:r w:rsidRPr="007537AD">
        <w:rPr>
          <w:rFonts w:ascii="Times New Roman" w:hAnsi="Times New Roman"/>
          <w:i/>
          <w:spacing w:val="1"/>
          <w:w w:val="95"/>
          <w:sz w:val="24"/>
          <w:szCs w:val="24"/>
        </w:rPr>
        <w:t xml:space="preserve"> </w:t>
      </w:r>
      <w:r w:rsidRPr="007537AD">
        <w:rPr>
          <w:rFonts w:ascii="Times New Roman" w:hAnsi="Times New Roman"/>
          <w:i/>
          <w:w w:val="90"/>
          <w:sz w:val="24"/>
          <w:szCs w:val="24"/>
        </w:rPr>
        <w:t>цінностей</w:t>
      </w:r>
      <w:r w:rsidRPr="007537AD">
        <w:rPr>
          <w:rFonts w:ascii="Times New Roman" w:hAnsi="Times New Roman"/>
          <w:i/>
          <w:spacing w:val="49"/>
          <w:w w:val="90"/>
          <w:sz w:val="24"/>
          <w:szCs w:val="24"/>
        </w:rPr>
        <w:t xml:space="preserve"> </w:t>
      </w:r>
      <w:r w:rsidRPr="007537AD">
        <w:rPr>
          <w:rFonts w:ascii="Times New Roman" w:hAnsi="Times New Roman"/>
          <w:i/>
          <w:w w:val="90"/>
          <w:sz w:val="24"/>
          <w:szCs w:val="24"/>
        </w:rPr>
        <w:t>у</w:t>
      </w:r>
      <w:r w:rsidRPr="007537AD">
        <w:rPr>
          <w:rFonts w:ascii="Times New Roman" w:hAnsi="Times New Roman"/>
          <w:i/>
          <w:spacing w:val="19"/>
          <w:w w:val="90"/>
          <w:sz w:val="24"/>
          <w:szCs w:val="24"/>
        </w:rPr>
        <w:t xml:space="preserve"> </w:t>
      </w:r>
      <w:r w:rsidRPr="007537AD">
        <w:rPr>
          <w:rFonts w:ascii="Times New Roman" w:hAnsi="Times New Roman"/>
          <w:i/>
          <w:w w:val="90"/>
          <w:sz w:val="24"/>
          <w:szCs w:val="24"/>
        </w:rPr>
        <w:t>здобувачів</w:t>
      </w:r>
      <w:r w:rsidRPr="007537AD">
        <w:rPr>
          <w:rFonts w:ascii="Times New Roman" w:hAnsi="Times New Roman"/>
          <w:i/>
          <w:spacing w:val="42"/>
          <w:w w:val="90"/>
          <w:sz w:val="24"/>
          <w:szCs w:val="24"/>
        </w:rPr>
        <w:t xml:space="preserve"> </w:t>
      </w:r>
      <w:r w:rsidRPr="007537AD">
        <w:rPr>
          <w:rFonts w:ascii="Times New Roman" w:hAnsi="Times New Roman"/>
          <w:i/>
          <w:w w:val="90"/>
          <w:sz w:val="24"/>
          <w:szCs w:val="24"/>
        </w:rPr>
        <w:t>освіти</w:t>
      </w:r>
      <w:r w:rsidRPr="007537AD">
        <w:rPr>
          <w:rFonts w:ascii="Times New Roman" w:hAnsi="Times New Roman"/>
          <w:i/>
          <w:spacing w:val="37"/>
          <w:w w:val="90"/>
          <w:sz w:val="24"/>
          <w:szCs w:val="24"/>
        </w:rPr>
        <w:t xml:space="preserve"> </w:t>
      </w:r>
      <w:r w:rsidRPr="007537AD">
        <w:rPr>
          <w:rFonts w:ascii="Times New Roman" w:hAnsi="Times New Roman"/>
          <w:i/>
          <w:w w:val="90"/>
          <w:sz w:val="24"/>
          <w:szCs w:val="24"/>
        </w:rPr>
        <w:t>у</w:t>
      </w:r>
      <w:r w:rsidRPr="007537AD">
        <w:rPr>
          <w:rFonts w:ascii="Times New Roman" w:hAnsi="Times New Roman"/>
          <w:i/>
          <w:spacing w:val="9"/>
          <w:w w:val="90"/>
          <w:sz w:val="24"/>
          <w:szCs w:val="24"/>
        </w:rPr>
        <w:t xml:space="preserve"> </w:t>
      </w:r>
      <w:r w:rsidRPr="007537AD">
        <w:rPr>
          <w:rFonts w:ascii="Times New Roman" w:hAnsi="Times New Roman"/>
          <w:i/>
          <w:w w:val="90"/>
          <w:sz w:val="24"/>
          <w:szCs w:val="24"/>
        </w:rPr>
        <w:t>процес їх</w:t>
      </w:r>
      <w:r w:rsidRPr="007537AD">
        <w:rPr>
          <w:rFonts w:ascii="Times New Roman" w:hAnsi="Times New Roman"/>
          <w:i/>
          <w:spacing w:val="63"/>
          <w:w w:val="90"/>
          <w:sz w:val="24"/>
          <w:szCs w:val="24"/>
        </w:rPr>
        <w:t xml:space="preserve"> </w:t>
      </w:r>
      <w:r w:rsidRPr="007537AD">
        <w:rPr>
          <w:rFonts w:ascii="Times New Roman" w:hAnsi="Times New Roman"/>
          <w:i/>
          <w:w w:val="90"/>
          <w:sz w:val="24"/>
          <w:szCs w:val="24"/>
        </w:rPr>
        <w:t>навчання,</w:t>
      </w:r>
      <w:r w:rsidRPr="007537AD">
        <w:rPr>
          <w:rFonts w:ascii="Times New Roman" w:hAnsi="Times New Roman"/>
          <w:i/>
          <w:spacing w:val="41"/>
          <w:w w:val="90"/>
          <w:sz w:val="24"/>
          <w:szCs w:val="24"/>
        </w:rPr>
        <w:t xml:space="preserve"> </w:t>
      </w:r>
      <w:r w:rsidRPr="007537AD">
        <w:rPr>
          <w:rFonts w:ascii="Times New Roman" w:hAnsi="Times New Roman"/>
          <w:i/>
          <w:w w:val="90"/>
          <w:sz w:val="24"/>
          <w:szCs w:val="24"/>
        </w:rPr>
        <w:t>виховання</w:t>
      </w:r>
      <w:r w:rsidRPr="007537AD">
        <w:rPr>
          <w:rFonts w:ascii="Times New Roman" w:hAnsi="Times New Roman"/>
          <w:i/>
          <w:spacing w:val="45"/>
          <w:w w:val="90"/>
          <w:sz w:val="24"/>
          <w:szCs w:val="24"/>
        </w:rPr>
        <w:t xml:space="preserve"> </w:t>
      </w:r>
      <w:r w:rsidRPr="007537AD">
        <w:rPr>
          <w:rFonts w:ascii="Times New Roman" w:hAnsi="Times New Roman"/>
          <w:i/>
          <w:w w:val="90"/>
          <w:sz w:val="24"/>
          <w:szCs w:val="24"/>
        </w:rPr>
        <w:t>та</w:t>
      </w:r>
      <w:r w:rsidRPr="007537AD">
        <w:rPr>
          <w:rFonts w:ascii="Times New Roman" w:hAnsi="Times New Roman"/>
          <w:i/>
          <w:spacing w:val="31"/>
          <w:w w:val="90"/>
          <w:sz w:val="24"/>
          <w:szCs w:val="24"/>
        </w:rPr>
        <w:t xml:space="preserve"> </w:t>
      </w:r>
      <w:r w:rsidRPr="007537AD">
        <w:rPr>
          <w:rFonts w:ascii="Times New Roman" w:hAnsi="Times New Roman"/>
          <w:i/>
          <w:w w:val="90"/>
          <w:sz w:val="24"/>
          <w:szCs w:val="24"/>
        </w:rPr>
        <w:t>розвитку</w:t>
      </w:r>
    </w:p>
    <w:p w:rsidR="009B249C" w:rsidRDefault="007228F0" w:rsidP="00B57A98">
      <w:pPr>
        <w:spacing w:after="0" w:line="240" w:lineRule="auto"/>
        <w:ind w:firstLine="708"/>
        <w:jc w:val="both"/>
        <w:rPr>
          <w:rFonts w:ascii="Times New Roman" w:hAnsi="Times New Roman"/>
          <w:sz w:val="24"/>
          <w:szCs w:val="24"/>
        </w:rPr>
      </w:pPr>
      <w:r>
        <w:rPr>
          <w:rFonts w:ascii="Times New Roman" w:hAnsi="Times New Roman"/>
          <w:sz w:val="24"/>
          <w:szCs w:val="24"/>
        </w:rPr>
        <w:t>Під час навчальних занять спостерігається наскрізний процес виховання, який формує суспільні цінності в здобувачів освіти, зокрема, учителі спрямовують зміст навчального матеріалу на виховання патріотизму, поваги до державної мови, культури, законів; розвивають загальнолюдські цінності. Освітня платформа ТИМС дає можливість організовувати командну роботу під час дистанційного навчання, що сприяє розвитку співпраці учнів.</w:t>
      </w:r>
    </w:p>
    <w:p w:rsidR="007228F0" w:rsidRDefault="007228F0" w:rsidP="009B249C">
      <w:pPr>
        <w:spacing w:after="0" w:line="240" w:lineRule="auto"/>
        <w:jc w:val="both"/>
        <w:rPr>
          <w:rFonts w:ascii="Times New Roman" w:hAnsi="Times New Roman"/>
          <w:sz w:val="24"/>
          <w:szCs w:val="24"/>
        </w:rPr>
      </w:pPr>
    </w:p>
    <w:p w:rsidR="007228F0" w:rsidRDefault="007228F0" w:rsidP="00E54476">
      <w:pPr>
        <w:spacing w:after="0" w:line="240" w:lineRule="auto"/>
        <w:ind w:right="587"/>
        <w:jc w:val="both"/>
        <w:rPr>
          <w:rFonts w:ascii="Times New Roman" w:hAnsi="Times New Roman"/>
          <w:i/>
          <w:sz w:val="24"/>
          <w:szCs w:val="24"/>
        </w:rPr>
      </w:pPr>
      <w:r w:rsidRPr="007537AD">
        <w:rPr>
          <w:rFonts w:ascii="Times New Roman" w:hAnsi="Times New Roman"/>
          <w:w w:val="95"/>
          <w:sz w:val="24"/>
          <w:szCs w:val="24"/>
        </w:rPr>
        <w:t>Критерій</w:t>
      </w:r>
      <w:r w:rsidRPr="007537AD">
        <w:rPr>
          <w:rFonts w:ascii="Times New Roman" w:hAnsi="Times New Roman"/>
          <w:spacing w:val="1"/>
          <w:w w:val="95"/>
          <w:sz w:val="24"/>
          <w:szCs w:val="24"/>
        </w:rPr>
        <w:t xml:space="preserve"> </w:t>
      </w:r>
      <w:r w:rsidR="00E54476">
        <w:rPr>
          <w:rFonts w:ascii="Times New Roman" w:hAnsi="Times New Roman"/>
          <w:spacing w:val="1"/>
          <w:w w:val="95"/>
          <w:sz w:val="24"/>
          <w:szCs w:val="24"/>
        </w:rPr>
        <w:t>3.1.</w:t>
      </w:r>
      <w:r w:rsidRPr="007537AD">
        <w:rPr>
          <w:rFonts w:ascii="Times New Roman" w:hAnsi="Times New Roman"/>
          <w:w w:val="95"/>
          <w:sz w:val="24"/>
          <w:szCs w:val="24"/>
        </w:rPr>
        <w:t>6.</w:t>
      </w:r>
      <w:r w:rsidRPr="007537AD">
        <w:rPr>
          <w:rFonts w:ascii="Times New Roman" w:hAnsi="Times New Roman"/>
          <w:spacing w:val="1"/>
          <w:w w:val="95"/>
          <w:sz w:val="24"/>
          <w:szCs w:val="24"/>
        </w:rPr>
        <w:t xml:space="preserve"> </w:t>
      </w:r>
      <w:r w:rsidRPr="007537AD">
        <w:rPr>
          <w:rFonts w:ascii="Times New Roman" w:hAnsi="Times New Roman"/>
          <w:i/>
          <w:w w:val="95"/>
          <w:sz w:val="24"/>
          <w:szCs w:val="24"/>
        </w:rPr>
        <w:t>Педагогічні</w:t>
      </w:r>
      <w:r w:rsidRPr="007537AD">
        <w:rPr>
          <w:rFonts w:ascii="Times New Roman" w:hAnsi="Times New Roman"/>
          <w:i/>
          <w:spacing w:val="1"/>
          <w:w w:val="95"/>
          <w:sz w:val="24"/>
          <w:szCs w:val="24"/>
        </w:rPr>
        <w:t xml:space="preserve"> </w:t>
      </w:r>
      <w:r w:rsidRPr="007537AD">
        <w:rPr>
          <w:rFonts w:ascii="Times New Roman" w:hAnsi="Times New Roman"/>
          <w:i/>
          <w:w w:val="95"/>
          <w:sz w:val="24"/>
          <w:szCs w:val="24"/>
        </w:rPr>
        <w:t>працівники</w:t>
      </w:r>
      <w:r w:rsidRPr="007537AD">
        <w:rPr>
          <w:rFonts w:ascii="Times New Roman" w:hAnsi="Times New Roman"/>
          <w:i/>
          <w:spacing w:val="1"/>
          <w:w w:val="95"/>
          <w:sz w:val="24"/>
          <w:szCs w:val="24"/>
        </w:rPr>
        <w:t xml:space="preserve"> </w:t>
      </w:r>
      <w:r w:rsidRPr="007537AD">
        <w:rPr>
          <w:rFonts w:ascii="Times New Roman" w:hAnsi="Times New Roman"/>
          <w:i/>
          <w:w w:val="95"/>
          <w:sz w:val="24"/>
          <w:szCs w:val="24"/>
        </w:rPr>
        <w:t>використовують</w:t>
      </w:r>
      <w:r w:rsidRPr="007537AD">
        <w:rPr>
          <w:rFonts w:ascii="Times New Roman" w:hAnsi="Times New Roman"/>
          <w:i/>
          <w:spacing w:val="1"/>
          <w:w w:val="95"/>
          <w:sz w:val="24"/>
          <w:szCs w:val="24"/>
        </w:rPr>
        <w:t xml:space="preserve"> </w:t>
      </w:r>
      <w:r w:rsidRPr="007537AD">
        <w:rPr>
          <w:rFonts w:ascii="Times New Roman" w:hAnsi="Times New Roman"/>
          <w:i/>
          <w:w w:val="95"/>
          <w:sz w:val="24"/>
          <w:szCs w:val="24"/>
        </w:rPr>
        <w:t>інформаційно-</w:t>
      </w:r>
      <w:r w:rsidRPr="007537AD">
        <w:rPr>
          <w:rFonts w:ascii="Times New Roman" w:hAnsi="Times New Roman"/>
          <w:i/>
          <w:spacing w:val="1"/>
          <w:w w:val="95"/>
          <w:sz w:val="24"/>
          <w:szCs w:val="24"/>
        </w:rPr>
        <w:t xml:space="preserve"> </w:t>
      </w:r>
      <w:r w:rsidRPr="007537AD">
        <w:rPr>
          <w:rFonts w:ascii="Times New Roman" w:hAnsi="Times New Roman"/>
          <w:i/>
          <w:sz w:val="24"/>
          <w:szCs w:val="24"/>
        </w:rPr>
        <w:t>комунікаційні</w:t>
      </w:r>
      <w:r w:rsidRPr="007537AD">
        <w:rPr>
          <w:rFonts w:ascii="Times New Roman" w:hAnsi="Times New Roman"/>
          <w:i/>
          <w:spacing w:val="32"/>
          <w:sz w:val="24"/>
          <w:szCs w:val="24"/>
        </w:rPr>
        <w:t xml:space="preserve"> </w:t>
      </w:r>
      <w:r w:rsidRPr="007537AD">
        <w:rPr>
          <w:rFonts w:ascii="Times New Roman" w:hAnsi="Times New Roman"/>
          <w:i/>
          <w:sz w:val="24"/>
          <w:szCs w:val="24"/>
        </w:rPr>
        <w:t>технології в</w:t>
      </w:r>
      <w:r w:rsidRPr="007537AD">
        <w:rPr>
          <w:rFonts w:ascii="Times New Roman" w:hAnsi="Times New Roman"/>
          <w:i/>
          <w:spacing w:val="19"/>
          <w:sz w:val="24"/>
          <w:szCs w:val="24"/>
        </w:rPr>
        <w:t xml:space="preserve"> </w:t>
      </w:r>
      <w:r w:rsidRPr="007537AD">
        <w:rPr>
          <w:rFonts w:ascii="Times New Roman" w:hAnsi="Times New Roman"/>
          <w:i/>
          <w:sz w:val="24"/>
          <w:szCs w:val="24"/>
        </w:rPr>
        <w:t>освітньому</w:t>
      </w:r>
      <w:r w:rsidRPr="007537AD">
        <w:rPr>
          <w:rFonts w:ascii="Times New Roman" w:hAnsi="Times New Roman"/>
          <w:i/>
          <w:spacing w:val="7"/>
          <w:sz w:val="24"/>
          <w:szCs w:val="24"/>
        </w:rPr>
        <w:t xml:space="preserve"> </w:t>
      </w:r>
      <w:proofErr w:type="spellStart"/>
      <w:r w:rsidRPr="007537AD">
        <w:rPr>
          <w:rFonts w:ascii="Times New Roman" w:hAnsi="Times New Roman"/>
          <w:i/>
          <w:sz w:val="24"/>
          <w:szCs w:val="24"/>
        </w:rPr>
        <w:t>npoцeci</w:t>
      </w:r>
      <w:proofErr w:type="spellEnd"/>
    </w:p>
    <w:p w:rsidR="00EF41D1" w:rsidRDefault="00E54476" w:rsidP="00E54476">
      <w:pPr>
        <w:spacing w:after="0" w:line="240" w:lineRule="auto"/>
        <w:ind w:right="587" w:firstLine="708"/>
        <w:jc w:val="both"/>
        <w:rPr>
          <w:rFonts w:ascii="Times New Roman" w:hAnsi="Times New Roman"/>
          <w:sz w:val="24"/>
          <w:szCs w:val="24"/>
        </w:rPr>
      </w:pPr>
      <w:r>
        <w:rPr>
          <w:rFonts w:ascii="Times New Roman" w:hAnsi="Times New Roman"/>
          <w:sz w:val="24"/>
          <w:szCs w:val="24"/>
        </w:rPr>
        <w:t xml:space="preserve">Упроваджуючи в освітній </w:t>
      </w:r>
      <w:proofErr w:type="spellStart"/>
      <w:r>
        <w:rPr>
          <w:rFonts w:ascii="Times New Roman" w:hAnsi="Times New Roman"/>
          <w:sz w:val="24"/>
          <w:szCs w:val="24"/>
        </w:rPr>
        <w:t>прощес</w:t>
      </w:r>
      <w:proofErr w:type="spellEnd"/>
      <w:r>
        <w:rPr>
          <w:rFonts w:ascii="Times New Roman" w:hAnsi="Times New Roman"/>
          <w:sz w:val="24"/>
          <w:szCs w:val="24"/>
        </w:rPr>
        <w:t xml:space="preserve"> навчання з використанням дистанційних форм, п</w:t>
      </w:r>
      <w:r w:rsidRPr="00E54476">
        <w:rPr>
          <w:rFonts w:ascii="Times New Roman" w:hAnsi="Times New Roman"/>
          <w:sz w:val="24"/>
          <w:szCs w:val="24"/>
        </w:rPr>
        <w:t xml:space="preserve">едагогічні працівники використовують інформаційно-комунікаційні (цифрові) </w:t>
      </w:r>
      <w:r>
        <w:rPr>
          <w:rFonts w:ascii="Times New Roman" w:hAnsi="Times New Roman"/>
          <w:sz w:val="24"/>
          <w:szCs w:val="24"/>
        </w:rPr>
        <w:t>технології в освітньому процесі. У закладі</w:t>
      </w:r>
      <w:r w:rsidRPr="00E54476">
        <w:rPr>
          <w:rFonts w:ascii="Times New Roman" w:hAnsi="Times New Roman"/>
          <w:sz w:val="24"/>
          <w:szCs w:val="24"/>
        </w:rPr>
        <w:t xml:space="preserve"> створені належні умови для надання якісних освітніх послуг з використанням ІКТ, оскільки </w:t>
      </w:r>
      <w:r w:rsidR="00A907A0">
        <w:rPr>
          <w:rFonts w:ascii="Times New Roman" w:hAnsi="Times New Roman"/>
          <w:sz w:val="24"/>
          <w:szCs w:val="24"/>
        </w:rPr>
        <w:t xml:space="preserve">70% педагогічних працівників забезпечені комп’ютерною технікою. У закладі використовується єдина освітня платформа ТИМС для забезпечення змішаного навчання. </w:t>
      </w:r>
      <w:r w:rsidRPr="00E54476">
        <w:rPr>
          <w:rFonts w:ascii="Times New Roman" w:hAnsi="Times New Roman"/>
          <w:sz w:val="24"/>
          <w:szCs w:val="24"/>
        </w:rPr>
        <w:t>Усі педагогічні працівники пройшли навчання з користування мультимедійним обладнанням, використання ІКТ під час організації дистанційного навчання. Під час занять уч</w:t>
      </w:r>
      <w:r w:rsidR="00A907A0">
        <w:rPr>
          <w:rFonts w:ascii="Times New Roman" w:hAnsi="Times New Roman"/>
          <w:sz w:val="24"/>
          <w:szCs w:val="24"/>
        </w:rPr>
        <w:t xml:space="preserve">ителі вміло використовують освітні </w:t>
      </w:r>
      <w:r w:rsidRPr="00E54476">
        <w:rPr>
          <w:rFonts w:ascii="Times New Roman" w:hAnsi="Times New Roman"/>
          <w:sz w:val="24"/>
          <w:szCs w:val="24"/>
        </w:rPr>
        <w:t xml:space="preserve"> </w:t>
      </w:r>
      <w:r w:rsidR="00A907A0">
        <w:rPr>
          <w:rFonts w:ascii="Times New Roman" w:hAnsi="Times New Roman"/>
          <w:sz w:val="24"/>
          <w:szCs w:val="24"/>
        </w:rPr>
        <w:t>інтернет-</w:t>
      </w:r>
      <w:r w:rsidRPr="00E54476">
        <w:rPr>
          <w:rFonts w:ascii="Times New Roman" w:hAnsi="Times New Roman"/>
          <w:sz w:val="24"/>
          <w:szCs w:val="24"/>
        </w:rPr>
        <w:t>рес</w:t>
      </w:r>
      <w:r w:rsidR="00A907A0">
        <w:rPr>
          <w:rFonts w:ascii="Times New Roman" w:hAnsi="Times New Roman"/>
          <w:sz w:val="24"/>
          <w:szCs w:val="24"/>
        </w:rPr>
        <w:t>урси</w:t>
      </w:r>
      <w:r w:rsidRPr="00E54476">
        <w:rPr>
          <w:rFonts w:ascii="Times New Roman" w:hAnsi="Times New Roman"/>
          <w:sz w:val="24"/>
          <w:szCs w:val="24"/>
        </w:rPr>
        <w:t>. Особливо активно педагоги проводять контроль знань з навчальних предметів в онлайн режимі на освітніх сайтах «На Урок», «</w:t>
      </w:r>
      <w:proofErr w:type="spellStart"/>
      <w:r w:rsidRPr="00E54476">
        <w:rPr>
          <w:rFonts w:ascii="Times New Roman" w:hAnsi="Times New Roman"/>
          <w:sz w:val="24"/>
          <w:szCs w:val="24"/>
        </w:rPr>
        <w:t>Всеосвіта</w:t>
      </w:r>
      <w:proofErr w:type="spellEnd"/>
      <w:r w:rsidRPr="00E54476">
        <w:rPr>
          <w:rFonts w:ascii="Times New Roman" w:hAnsi="Times New Roman"/>
          <w:sz w:val="24"/>
          <w:szCs w:val="24"/>
        </w:rPr>
        <w:t>».</w:t>
      </w:r>
      <w:r w:rsidR="00A907A0">
        <w:rPr>
          <w:rFonts w:ascii="Times New Roman" w:hAnsi="Times New Roman"/>
          <w:sz w:val="24"/>
          <w:szCs w:val="24"/>
        </w:rPr>
        <w:t xml:space="preserve"> </w:t>
      </w:r>
      <w:r w:rsidRPr="00E54476">
        <w:rPr>
          <w:rFonts w:ascii="Times New Roman" w:hAnsi="Times New Roman"/>
          <w:sz w:val="24"/>
          <w:szCs w:val="24"/>
        </w:rPr>
        <w:t xml:space="preserve"> Спостереження за навчальними заняття</w:t>
      </w:r>
      <w:r w:rsidR="00EF41D1">
        <w:rPr>
          <w:rFonts w:ascii="Times New Roman" w:hAnsi="Times New Roman"/>
          <w:sz w:val="24"/>
          <w:szCs w:val="24"/>
        </w:rPr>
        <w:t>ми</w:t>
      </w:r>
      <w:r w:rsidRPr="00E54476">
        <w:rPr>
          <w:rFonts w:ascii="Times New Roman" w:hAnsi="Times New Roman"/>
          <w:sz w:val="24"/>
          <w:szCs w:val="24"/>
        </w:rPr>
        <w:t xml:space="preserve"> підтверджують, що вчителі активно використовують наявне обладнання, інформацію з інтернет ресурсів, що сприяє оволодінню учнями ключових </w:t>
      </w:r>
      <w:proofErr w:type="spellStart"/>
      <w:r w:rsidRPr="00E54476">
        <w:rPr>
          <w:rFonts w:ascii="Times New Roman" w:hAnsi="Times New Roman"/>
          <w:sz w:val="24"/>
          <w:szCs w:val="24"/>
        </w:rPr>
        <w:t>компетентностей</w:t>
      </w:r>
      <w:proofErr w:type="spellEnd"/>
      <w:r w:rsidRPr="00E54476">
        <w:rPr>
          <w:rFonts w:ascii="Times New Roman" w:hAnsi="Times New Roman"/>
          <w:sz w:val="24"/>
          <w:szCs w:val="24"/>
        </w:rPr>
        <w:t xml:space="preserve">. </w:t>
      </w:r>
    </w:p>
    <w:p w:rsidR="00EF41D1" w:rsidRDefault="00EF41D1" w:rsidP="00E54476">
      <w:pPr>
        <w:spacing w:after="0" w:line="240" w:lineRule="auto"/>
        <w:ind w:right="587" w:firstLine="708"/>
        <w:jc w:val="both"/>
        <w:rPr>
          <w:rFonts w:ascii="Times New Roman" w:hAnsi="Times New Roman"/>
          <w:sz w:val="24"/>
          <w:szCs w:val="24"/>
        </w:rPr>
      </w:pPr>
    </w:p>
    <w:p w:rsidR="00EF41D1" w:rsidRDefault="00EF41D1" w:rsidP="00E54476">
      <w:pPr>
        <w:spacing w:after="0" w:line="240" w:lineRule="auto"/>
        <w:ind w:right="587" w:firstLine="708"/>
        <w:jc w:val="both"/>
        <w:rPr>
          <w:rFonts w:ascii="Times New Roman" w:hAnsi="Times New Roman"/>
          <w:sz w:val="24"/>
          <w:szCs w:val="24"/>
        </w:rPr>
      </w:pPr>
    </w:p>
    <w:p w:rsidR="00E54476" w:rsidRPr="00EF41D1" w:rsidRDefault="00E54476" w:rsidP="00E54476">
      <w:pPr>
        <w:spacing w:after="0" w:line="240" w:lineRule="auto"/>
        <w:ind w:right="587" w:firstLine="708"/>
        <w:jc w:val="both"/>
        <w:rPr>
          <w:rFonts w:ascii="Times New Roman" w:hAnsi="Times New Roman"/>
          <w:b/>
          <w:sz w:val="24"/>
          <w:szCs w:val="24"/>
        </w:rPr>
      </w:pPr>
      <w:r w:rsidRPr="00EF41D1">
        <w:rPr>
          <w:rFonts w:ascii="Times New Roman" w:hAnsi="Times New Roman"/>
          <w:b/>
          <w:sz w:val="24"/>
          <w:szCs w:val="24"/>
        </w:rPr>
        <w:t>У цілому за вимогою / правилом 3.1. діяльність педагогічних працівників можна оцінити як «добра», з «потребує доопрацювання» окремих аспектів</w:t>
      </w:r>
    </w:p>
    <w:p w:rsidR="007228F0" w:rsidRDefault="007228F0" w:rsidP="00E54476">
      <w:pPr>
        <w:spacing w:after="0" w:line="240" w:lineRule="auto"/>
        <w:jc w:val="both"/>
        <w:rPr>
          <w:rFonts w:ascii="Times New Roman" w:hAnsi="Times New Roman"/>
          <w:sz w:val="24"/>
          <w:szCs w:val="24"/>
        </w:rPr>
      </w:pPr>
    </w:p>
    <w:p w:rsidR="009C75B8" w:rsidRDefault="009C75B8" w:rsidP="00E54476">
      <w:pPr>
        <w:spacing w:after="0" w:line="240" w:lineRule="auto"/>
        <w:jc w:val="both"/>
        <w:rPr>
          <w:rFonts w:ascii="Times New Roman" w:hAnsi="Times New Roman"/>
          <w:sz w:val="24"/>
          <w:szCs w:val="24"/>
        </w:rPr>
      </w:pPr>
    </w:p>
    <w:p w:rsidR="009C75B8" w:rsidRDefault="009C75B8" w:rsidP="00E54476">
      <w:pPr>
        <w:spacing w:after="0" w:line="240" w:lineRule="auto"/>
        <w:jc w:val="both"/>
        <w:rPr>
          <w:rFonts w:ascii="Times New Roman" w:hAnsi="Times New Roman"/>
          <w:sz w:val="24"/>
          <w:szCs w:val="24"/>
        </w:rPr>
      </w:pPr>
    </w:p>
    <w:p w:rsidR="009C75B8" w:rsidRDefault="009C75B8" w:rsidP="00E54476">
      <w:pPr>
        <w:spacing w:after="0" w:line="240" w:lineRule="auto"/>
        <w:jc w:val="both"/>
        <w:rPr>
          <w:rFonts w:ascii="Times New Roman" w:hAnsi="Times New Roman"/>
          <w:sz w:val="24"/>
          <w:szCs w:val="24"/>
        </w:rPr>
      </w:pPr>
    </w:p>
    <w:p w:rsidR="009C75B8" w:rsidRDefault="009C75B8" w:rsidP="00E54476">
      <w:pPr>
        <w:spacing w:after="0" w:line="240" w:lineRule="auto"/>
        <w:jc w:val="both"/>
        <w:rPr>
          <w:rFonts w:ascii="Times New Roman" w:hAnsi="Times New Roman"/>
          <w:sz w:val="24"/>
          <w:szCs w:val="24"/>
        </w:rPr>
      </w:pPr>
    </w:p>
    <w:p w:rsidR="009C75B8" w:rsidRDefault="009C75B8" w:rsidP="00E54476">
      <w:pPr>
        <w:spacing w:after="0" w:line="240" w:lineRule="auto"/>
        <w:jc w:val="both"/>
        <w:rPr>
          <w:rFonts w:ascii="Times New Roman" w:hAnsi="Times New Roman"/>
          <w:sz w:val="24"/>
          <w:szCs w:val="24"/>
        </w:rPr>
      </w:pPr>
    </w:p>
    <w:p w:rsidR="009C75B8" w:rsidRDefault="009C75B8" w:rsidP="00E54476">
      <w:pPr>
        <w:spacing w:after="0" w:line="240" w:lineRule="auto"/>
        <w:jc w:val="both"/>
        <w:rPr>
          <w:rFonts w:ascii="Times New Roman" w:hAnsi="Times New Roman"/>
          <w:sz w:val="24"/>
          <w:szCs w:val="24"/>
        </w:rPr>
      </w:pPr>
    </w:p>
    <w:p w:rsidR="009C75B8" w:rsidRDefault="009C75B8" w:rsidP="00E54476">
      <w:pPr>
        <w:spacing w:after="0" w:line="240" w:lineRule="auto"/>
        <w:jc w:val="both"/>
        <w:rPr>
          <w:rFonts w:ascii="Times New Roman" w:hAnsi="Times New Roman"/>
          <w:sz w:val="24"/>
          <w:szCs w:val="24"/>
        </w:rPr>
      </w:pPr>
    </w:p>
    <w:p w:rsidR="009C75B8" w:rsidRDefault="009C75B8" w:rsidP="00E54476">
      <w:pPr>
        <w:spacing w:after="0" w:line="240" w:lineRule="auto"/>
        <w:jc w:val="both"/>
        <w:rPr>
          <w:rFonts w:ascii="Times New Roman" w:hAnsi="Times New Roman"/>
          <w:sz w:val="24"/>
          <w:szCs w:val="24"/>
        </w:rPr>
      </w:pPr>
    </w:p>
    <w:p w:rsidR="009C75B8" w:rsidRDefault="009C75B8" w:rsidP="00E54476">
      <w:pPr>
        <w:spacing w:after="0" w:line="240" w:lineRule="auto"/>
        <w:jc w:val="both"/>
        <w:rPr>
          <w:rFonts w:ascii="Times New Roman" w:hAnsi="Times New Roman"/>
          <w:sz w:val="24"/>
          <w:szCs w:val="24"/>
        </w:rPr>
      </w:pPr>
    </w:p>
    <w:p w:rsidR="009C75B8" w:rsidRDefault="009C75B8" w:rsidP="00E54476">
      <w:pPr>
        <w:spacing w:after="0" w:line="240" w:lineRule="auto"/>
        <w:jc w:val="both"/>
        <w:rPr>
          <w:rFonts w:ascii="Times New Roman" w:hAnsi="Times New Roman"/>
          <w:sz w:val="24"/>
          <w:szCs w:val="24"/>
        </w:rPr>
      </w:pPr>
    </w:p>
    <w:p w:rsidR="009C75B8" w:rsidRDefault="009C75B8" w:rsidP="00E54476">
      <w:pPr>
        <w:spacing w:after="0" w:line="240" w:lineRule="auto"/>
        <w:jc w:val="both"/>
        <w:rPr>
          <w:rFonts w:ascii="Times New Roman" w:hAnsi="Times New Roman"/>
          <w:sz w:val="24"/>
          <w:szCs w:val="24"/>
        </w:rPr>
      </w:pPr>
    </w:p>
    <w:p w:rsidR="009C75B8" w:rsidRDefault="009C75B8" w:rsidP="00E54476">
      <w:pPr>
        <w:spacing w:after="0" w:line="240" w:lineRule="auto"/>
        <w:jc w:val="both"/>
        <w:rPr>
          <w:rFonts w:ascii="Times New Roman" w:hAnsi="Times New Roman"/>
          <w:sz w:val="24"/>
          <w:szCs w:val="24"/>
        </w:rPr>
      </w:pPr>
    </w:p>
    <w:p w:rsidR="009C75B8" w:rsidRDefault="009C75B8" w:rsidP="00E54476">
      <w:pPr>
        <w:spacing w:after="0" w:line="240" w:lineRule="auto"/>
        <w:jc w:val="both"/>
        <w:rPr>
          <w:rFonts w:ascii="Times New Roman" w:hAnsi="Times New Roman"/>
          <w:sz w:val="24"/>
          <w:szCs w:val="24"/>
        </w:rPr>
      </w:pPr>
    </w:p>
    <w:p w:rsidR="009C75B8" w:rsidRDefault="009C75B8" w:rsidP="00E54476">
      <w:pPr>
        <w:spacing w:after="0" w:line="240" w:lineRule="auto"/>
        <w:jc w:val="both"/>
        <w:rPr>
          <w:rFonts w:ascii="Times New Roman" w:hAnsi="Times New Roman"/>
          <w:sz w:val="24"/>
          <w:szCs w:val="24"/>
        </w:rPr>
      </w:pPr>
    </w:p>
    <w:p w:rsidR="009C75B8" w:rsidRDefault="009C75B8" w:rsidP="00E54476">
      <w:pPr>
        <w:spacing w:after="0" w:line="240" w:lineRule="auto"/>
        <w:jc w:val="both"/>
        <w:rPr>
          <w:rFonts w:ascii="Times New Roman" w:hAnsi="Times New Roman"/>
          <w:sz w:val="24"/>
          <w:szCs w:val="24"/>
        </w:rPr>
      </w:pPr>
    </w:p>
    <w:p w:rsidR="009C75B8" w:rsidRDefault="009C75B8" w:rsidP="00E54476">
      <w:pPr>
        <w:spacing w:after="0" w:line="240" w:lineRule="auto"/>
        <w:jc w:val="both"/>
        <w:rPr>
          <w:rFonts w:ascii="Times New Roman" w:hAnsi="Times New Roman"/>
          <w:sz w:val="24"/>
          <w:szCs w:val="24"/>
        </w:rPr>
      </w:pPr>
    </w:p>
    <w:p w:rsidR="009C75B8" w:rsidRDefault="009C75B8" w:rsidP="00E54476">
      <w:pPr>
        <w:spacing w:after="0" w:line="240" w:lineRule="auto"/>
        <w:jc w:val="both"/>
        <w:rPr>
          <w:rFonts w:ascii="Times New Roman" w:hAnsi="Times New Roman"/>
          <w:sz w:val="24"/>
          <w:szCs w:val="24"/>
        </w:rPr>
      </w:pPr>
    </w:p>
    <w:p w:rsidR="009C75B8" w:rsidRDefault="009C75B8" w:rsidP="00E54476">
      <w:pPr>
        <w:spacing w:after="0" w:line="240" w:lineRule="auto"/>
        <w:jc w:val="both"/>
        <w:rPr>
          <w:rFonts w:ascii="Times New Roman" w:hAnsi="Times New Roman"/>
          <w:sz w:val="24"/>
          <w:szCs w:val="24"/>
        </w:rPr>
      </w:pPr>
    </w:p>
    <w:p w:rsidR="009C75B8" w:rsidRDefault="009C75B8" w:rsidP="00E54476">
      <w:pPr>
        <w:spacing w:after="0" w:line="240" w:lineRule="auto"/>
        <w:jc w:val="both"/>
        <w:rPr>
          <w:rFonts w:ascii="Times New Roman" w:hAnsi="Times New Roman"/>
          <w:sz w:val="24"/>
          <w:szCs w:val="24"/>
        </w:rPr>
      </w:pPr>
    </w:p>
    <w:p w:rsidR="009C75B8" w:rsidRDefault="009C75B8" w:rsidP="00E54476">
      <w:pPr>
        <w:spacing w:after="0" w:line="240" w:lineRule="auto"/>
        <w:jc w:val="both"/>
        <w:rPr>
          <w:rFonts w:ascii="Times New Roman" w:hAnsi="Times New Roman"/>
          <w:sz w:val="24"/>
          <w:szCs w:val="24"/>
        </w:rPr>
      </w:pPr>
    </w:p>
    <w:p w:rsidR="00B57A98" w:rsidRDefault="00B57A98" w:rsidP="00E54476">
      <w:pPr>
        <w:spacing w:after="0" w:line="240" w:lineRule="auto"/>
        <w:jc w:val="both"/>
        <w:rPr>
          <w:rFonts w:ascii="Times New Roman" w:hAnsi="Times New Roman"/>
          <w:sz w:val="24"/>
          <w:szCs w:val="24"/>
        </w:rPr>
      </w:pPr>
    </w:p>
    <w:p w:rsidR="009C75B8" w:rsidRDefault="009C75B8" w:rsidP="00E54476">
      <w:pPr>
        <w:spacing w:after="0" w:line="240" w:lineRule="auto"/>
        <w:jc w:val="both"/>
        <w:rPr>
          <w:rFonts w:ascii="Times New Roman" w:hAnsi="Times New Roman"/>
          <w:sz w:val="24"/>
          <w:szCs w:val="24"/>
        </w:rPr>
      </w:pPr>
      <w:r w:rsidRPr="009C75B8">
        <w:rPr>
          <w:rFonts w:ascii="Times New Roman" w:hAnsi="Times New Roman"/>
          <w:b/>
          <w:w w:val="95"/>
          <w:sz w:val="24"/>
          <w:szCs w:val="24"/>
        </w:rPr>
        <w:lastRenderedPageBreak/>
        <w:t>ВИМОГА/ПРАВИЛА 3.2. П</w:t>
      </w:r>
      <w:r>
        <w:rPr>
          <w:rFonts w:ascii="Times New Roman" w:hAnsi="Times New Roman"/>
          <w:b/>
          <w:w w:val="95"/>
          <w:sz w:val="24"/>
          <w:szCs w:val="24"/>
        </w:rPr>
        <w:t xml:space="preserve">остійне підвищення професійного рівня і педагогічної майстерності педагогічних </w:t>
      </w:r>
    </w:p>
    <w:p w:rsidR="009C75B8" w:rsidRPr="009C75B8" w:rsidRDefault="009C75B8" w:rsidP="009C75B8">
      <w:pPr>
        <w:spacing w:after="0" w:line="240" w:lineRule="auto"/>
        <w:ind w:firstLine="708"/>
        <w:jc w:val="both"/>
        <w:rPr>
          <w:rFonts w:ascii="Times New Roman" w:hAnsi="Times New Roman"/>
          <w:i/>
          <w:sz w:val="24"/>
          <w:szCs w:val="24"/>
        </w:rPr>
      </w:pPr>
      <w:r w:rsidRPr="009C75B8">
        <w:rPr>
          <w:rFonts w:ascii="Times New Roman" w:hAnsi="Times New Roman"/>
          <w:i/>
          <w:sz w:val="24"/>
          <w:szCs w:val="24"/>
        </w:rPr>
        <w:t xml:space="preserve">Критерій 3.2.1. Педагогічні працівники забезпечують власний професійний розвиток і підвищення кваліфікації, у тому числі щодо методик роботи з особами з особливими освітніми потребами. </w:t>
      </w:r>
    </w:p>
    <w:p w:rsidR="009C75B8" w:rsidRDefault="009C75B8" w:rsidP="009C75B8">
      <w:pPr>
        <w:spacing w:after="0" w:line="240" w:lineRule="auto"/>
        <w:ind w:firstLine="708"/>
        <w:jc w:val="both"/>
        <w:rPr>
          <w:rFonts w:ascii="Times New Roman" w:hAnsi="Times New Roman"/>
          <w:sz w:val="24"/>
          <w:szCs w:val="24"/>
        </w:rPr>
      </w:pPr>
      <w:r w:rsidRPr="009C75B8">
        <w:rPr>
          <w:rFonts w:ascii="Times New Roman" w:hAnsi="Times New Roman"/>
          <w:sz w:val="24"/>
          <w:szCs w:val="24"/>
        </w:rPr>
        <w:t>Професійне зростання, підвищення кваліфікації вчителя – це безперервний процес. Новим Законом України «Про освіту» запроваджено нову систему підвищення кваліфікації, що передбачає збільшення та розширення можливостей педагогічних працівників для вдосконалення педагогічної майстерності та професійного зростання впродовж усього життя. Аналіз документів, моніторингові дослідження засвідчують,</w:t>
      </w:r>
      <w:r>
        <w:rPr>
          <w:rFonts w:ascii="Times New Roman" w:hAnsi="Times New Roman"/>
          <w:sz w:val="24"/>
          <w:szCs w:val="24"/>
        </w:rPr>
        <w:t xml:space="preserve"> що педагогічні працівники закладу</w:t>
      </w:r>
      <w:r w:rsidRPr="009C75B8">
        <w:rPr>
          <w:rFonts w:ascii="Times New Roman" w:hAnsi="Times New Roman"/>
          <w:sz w:val="24"/>
          <w:szCs w:val="24"/>
        </w:rPr>
        <w:t xml:space="preserve"> забезпечують власний професійний розвиток з урахуванням цілей та напрямів розвитку освітньої політики, обираючи кількість, види, форми та напрями підвищення рівня власної професійної майстерності, у тому числі щодо методик роботи з</w:t>
      </w:r>
      <w:r>
        <w:rPr>
          <w:rFonts w:ascii="Times New Roman" w:hAnsi="Times New Roman"/>
          <w:sz w:val="24"/>
          <w:szCs w:val="24"/>
        </w:rPr>
        <w:t xml:space="preserve"> учнями з освітніми проблемами.</w:t>
      </w:r>
      <w:r w:rsidRPr="009C75B8">
        <w:rPr>
          <w:rFonts w:ascii="Times New Roman" w:hAnsi="Times New Roman"/>
          <w:sz w:val="24"/>
          <w:szCs w:val="24"/>
        </w:rPr>
        <w:t xml:space="preserve"> Педагоги закладу освіти у </w:t>
      </w:r>
      <w:proofErr w:type="spellStart"/>
      <w:r w:rsidRPr="009C75B8">
        <w:rPr>
          <w:rFonts w:ascii="Times New Roman" w:hAnsi="Times New Roman"/>
          <w:sz w:val="24"/>
          <w:szCs w:val="24"/>
        </w:rPr>
        <w:t>міжатестаційний</w:t>
      </w:r>
      <w:proofErr w:type="spellEnd"/>
      <w:r w:rsidRPr="009C75B8">
        <w:rPr>
          <w:rFonts w:ascii="Times New Roman" w:hAnsi="Times New Roman"/>
          <w:sz w:val="24"/>
          <w:szCs w:val="24"/>
        </w:rPr>
        <w:t xml:space="preserve"> період набирають не менше 150 годин підвищення кваліфікації; обирають інституційні форми підвищення кваліфікації за видом «навчання за програмою підвищення кваліфікації», у тому числі участь у семінарах, конференціях, практикумах, тренінгах, </w:t>
      </w:r>
      <w:proofErr w:type="spellStart"/>
      <w:r w:rsidRPr="009C75B8">
        <w:rPr>
          <w:rFonts w:ascii="Times New Roman" w:hAnsi="Times New Roman"/>
          <w:sz w:val="24"/>
          <w:szCs w:val="24"/>
        </w:rPr>
        <w:t>вебінар</w:t>
      </w:r>
      <w:r>
        <w:rPr>
          <w:rFonts w:ascii="Times New Roman" w:hAnsi="Times New Roman"/>
          <w:sz w:val="24"/>
          <w:szCs w:val="24"/>
        </w:rPr>
        <w:t>ах</w:t>
      </w:r>
      <w:proofErr w:type="spellEnd"/>
      <w:r>
        <w:rPr>
          <w:rFonts w:ascii="Times New Roman" w:hAnsi="Times New Roman"/>
          <w:sz w:val="24"/>
          <w:szCs w:val="24"/>
        </w:rPr>
        <w:t>, майстер-класах тощо. У школі</w:t>
      </w:r>
      <w:r w:rsidRPr="009C75B8">
        <w:rPr>
          <w:rFonts w:ascii="Times New Roman" w:hAnsi="Times New Roman"/>
          <w:sz w:val="24"/>
          <w:szCs w:val="24"/>
        </w:rPr>
        <w:t xml:space="preserve"> наявні усі документи, що фіксують і засвідчують підвищення кваліфікації вчителів: план підвищення кваліфікаці</w:t>
      </w:r>
      <w:r>
        <w:rPr>
          <w:rFonts w:ascii="Times New Roman" w:hAnsi="Times New Roman"/>
          <w:sz w:val="24"/>
          <w:szCs w:val="24"/>
        </w:rPr>
        <w:t>ї педагогічних працівників закладу</w:t>
      </w:r>
      <w:r w:rsidRPr="009C75B8">
        <w:rPr>
          <w:rFonts w:ascii="Times New Roman" w:hAnsi="Times New Roman"/>
          <w:sz w:val="24"/>
          <w:szCs w:val="24"/>
        </w:rPr>
        <w:t xml:space="preserve"> на календарний рік, пропозиції вчителів до підвищення кваліфікації, клопотання педагогічних працівників про зарахування їм підвищення кваліфікації, протоколи засідань педагогічної ради закладу освіти про визнання результатів підвищення кваліфікації за поданими клопотаннями, про визнання суб’єктів підвищення кваліфікації і затвердження плану курсової підготовки вчителів, про виконання програми курсової підготовки за календарний рік. </w:t>
      </w:r>
    </w:p>
    <w:p w:rsidR="00B57A98" w:rsidRDefault="00B57A98" w:rsidP="009C75B8">
      <w:pPr>
        <w:spacing w:after="0" w:line="240" w:lineRule="auto"/>
        <w:ind w:firstLine="708"/>
        <w:jc w:val="both"/>
        <w:rPr>
          <w:rFonts w:ascii="Times New Roman" w:hAnsi="Times New Roman"/>
          <w:sz w:val="24"/>
          <w:szCs w:val="24"/>
        </w:rPr>
      </w:pPr>
      <w:r>
        <w:rPr>
          <w:rFonts w:ascii="Times New Roman" w:hAnsi="Times New Roman"/>
          <w:sz w:val="24"/>
          <w:szCs w:val="24"/>
        </w:rPr>
        <w:t xml:space="preserve">У закладі 8 учнів є сертифікованими експертами з інституційного </w:t>
      </w:r>
      <w:r w:rsidR="00480387">
        <w:rPr>
          <w:rFonts w:ascii="Times New Roman" w:hAnsi="Times New Roman"/>
          <w:sz w:val="24"/>
          <w:szCs w:val="24"/>
        </w:rPr>
        <w:t>аудиту, 2 педагоги</w:t>
      </w:r>
      <w:r>
        <w:rPr>
          <w:rFonts w:ascii="Times New Roman" w:hAnsi="Times New Roman"/>
          <w:sz w:val="24"/>
          <w:szCs w:val="24"/>
        </w:rPr>
        <w:t xml:space="preserve"> початкової школи   успішно пройшли сертифікацію.</w:t>
      </w:r>
    </w:p>
    <w:p w:rsidR="009C75B8" w:rsidRDefault="009C75B8" w:rsidP="009C75B8">
      <w:pPr>
        <w:spacing w:after="0" w:line="240" w:lineRule="auto"/>
        <w:ind w:firstLine="708"/>
        <w:jc w:val="both"/>
        <w:rPr>
          <w:rFonts w:ascii="Times New Roman" w:hAnsi="Times New Roman"/>
          <w:sz w:val="24"/>
          <w:szCs w:val="24"/>
        </w:rPr>
      </w:pPr>
      <w:r w:rsidRPr="009C75B8">
        <w:rPr>
          <w:rFonts w:ascii="Times New Roman" w:hAnsi="Times New Roman"/>
          <w:sz w:val="24"/>
          <w:szCs w:val="24"/>
        </w:rPr>
        <w:t xml:space="preserve">У результаті онлайн опитування щодо вибору провайдерів з надання освітніх послуг з підвищення кваліфікації в </w:t>
      </w:r>
      <w:proofErr w:type="spellStart"/>
      <w:r w:rsidRPr="009C75B8">
        <w:rPr>
          <w:rFonts w:ascii="Times New Roman" w:hAnsi="Times New Roman"/>
          <w:sz w:val="24"/>
          <w:szCs w:val="24"/>
        </w:rPr>
        <w:t>міжатестаційний</w:t>
      </w:r>
      <w:proofErr w:type="spellEnd"/>
      <w:r w:rsidRPr="009C75B8">
        <w:rPr>
          <w:rFonts w:ascii="Times New Roman" w:hAnsi="Times New Roman"/>
          <w:sz w:val="24"/>
          <w:szCs w:val="24"/>
        </w:rPr>
        <w:t xml:space="preserve"> період </w:t>
      </w:r>
      <w:r>
        <w:rPr>
          <w:rFonts w:ascii="Times New Roman" w:hAnsi="Times New Roman"/>
          <w:sz w:val="24"/>
          <w:szCs w:val="24"/>
        </w:rPr>
        <w:t xml:space="preserve">педагогічні працівники </w:t>
      </w:r>
      <w:proofErr w:type="spellStart"/>
      <w:r>
        <w:rPr>
          <w:rFonts w:ascii="Times New Roman" w:hAnsi="Times New Roman"/>
          <w:sz w:val="24"/>
          <w:szCs w:val="24"/>
        </w:rPr>
        <w:t>зазаначили</w:t>
      </w:r>
      <w:proofErr w:type="spellEnd"/>
      <w:r>
        <w:rPr>
          <w:rFonts w:ascii="Times New Roman" w:hAnsi="Times New Roman"/>
          <w:sz w:val="24"/>
          <w:szCs w:val="24"/>
        </w:rPr>
        <w:t>:</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3344"/>
        <w:gridCol w:w="2146"/>
      </w:tblGrid>
      <w:tr w:rsidR="009C75B8" w:rsidTr="0067201B">
        <w:tc>
          <w:tcPr>
            <w:tcW w:w="3344" w:type="dxa"/>
            <w:shd w:val="clear" w:color="auto" w:fill="auto"/>
            <w:vAlign w:val="center"/>
          </w:tcPr>
          <w:p w:rsidR="009C75B8" w:rsidRDefault="009C75B8" w:rsidP="0067201B">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курси ІППО;</w:t>
            </w:r>
          </w:p>
        </w:tc>
        <w:tc>
          <w:tcPr>
            <w:tcW w:w="2146" w:type="dxa"/>
            <w:shd w:val="clear" w:color="auto" w:fill="auto"/>
            <w:vAlign w:val="center"/>
          </w:tcPr>
          <w:p w:rsidR="009C75B8" w:rsidRDefault="009C75B8" w:rsidP="0067201B">
            <w:pPr>
              <w:spacing w:after="0" w:line="100" w:lineRule="atLeast"/>
            </w:pPr>
            <w:r>
              <w:rPr>
                <w:rFonts w:ascii="Times New Roman" w:eastAsia="Times New Roman" w:hAnsi="Times New Roman"/>
                <w:sz w:val="24"/>
                <w:szCs w:val="24"/>
              </w:rPr>
              <w:t>32 (97%)</w:t>
            </w:r>
          </w:p>
        </w:tc>
      </w:tr>
      <w:tr w:rsidR="009C75B8" w:rsidTr="0067201B">
        <w:tc>
          <w:tcPr>
            <w:tcW w:w="3344" w:type="dxa"/>
            <w:shd w:val="clear" w:color="auto" w:fill="auto"/>
            <w:vAlign w:val="center"/>
          </w:tcPr>
          <w:p w:rsidR="009C75B8" w:rsidRDefault="009C75B8" w:rsidP="0067201B">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конференції;</w:t>
            </w:r>
          </w:p>
        </w:tc>
        <w:tc>
          <w:tcPr>
            <w:tcW w:w="2146" w:type="dxa"/>
            <w:shd w:val="clear" w:color="auto" w:fill="auto"/>
            <w:vAlign w:val="center"/>
          </w:tcPr>
          <w:p w:rsidR="009C75B8" w:rsidRDefault="009C75B8" w:rsidP="0067201B">
            <w:pPr>
              <w:spacing w:after="0" w:line="100" w:lineRule="atLeast"/>
            </w:pPr>
            <w:r>
              <w:rPr>
                <w:rFonts w:ascii="Times New Roman" w:eastAsia="Times New Roman" w:hAnsi="Times New Roman"/>
                <w:sz w:val="24"/>
                <w:szCs w:val="24"/>
              </w:rPr>
              <w:t>10 (30,3%)</w:t>
            </w:r>
          </w:p>
        </w:tc>
      </w:tr>
      <w:tr w:rsidR="009C75B8" w:rsidTr="0067201B">
        <w:tc>
          <w:tcPr>
            <w:tcW w:w="3344" w:type="dxa"/>
            <w:shd w:val="clear" w:color="auto" w:fill="auto"/>
            <w:vAlign w:val="center"/>
          </w:tcPr>
          <w:p w:rsidR="009C75B8" w:rsidRDefault="009C75B8" w:rsidP="0067201B">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методичні семінари;</w:t>
            </w:r>
          </w:p>
        </w:tc>
        <w:tc>
          <w:tcPr>
            <w:tcW w:w="2146" w:type="dxa"/>
            <w:shd w:val="clear" w:color="auto" w:fill="auto"/>
            <w:vAlign w:val="center"/>
          </w:tcPr>
          <w:p w:rsidR="009C75B8" w:rsidRDefault="009C75B8" w:rsidP="0067201B">
            <w:pPr>
              <w:spacing w:after="0" w:line="100" w:lineRule="atLeast"/>
            </w:pPr>
            <w:r>
              <w:rPr>
                <w:rFonts w:ascii="Times New Roman" w:eastAsia="Times New Roman" w:hAnsi="Times New Roman"/>
                <w:sz w:val="24"/>
                <w:szCs w:val="24"/>
              </w:rPr>
              <w:t>15 (45,5%)</w:t>
            </w:r>
          </w:p>
        </w:tc>
      </w:tr>
      <w:tr w:rsidR="009C75B8" w:rsidTr="0067201B">
        <w:tc>
          <w:tcPr>
            <w:tcW w:w="3344" w:type="dxa"/>
            <w:shd w:val="clear" w:color="auto" w:fill="auto"/>
            <w:vAlign w:val="center"/>
          </w:tcPr>
          <w:p w:rsidR="009C75B8" w:rsidRDefault="009C75B8" w:rsidP="0067201B">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тренінги, майстер-класи;</w:t>
            </w:r>
          </w:p>
        </w:tc>
        <w:tc>
          <w:tcPr>
            <w:tcW w:w="2146" w:type="dxa"/>
            <w:shd w:val="clear" w:color="auto" w:fill="auto"/>
            <w:vAlign w:val="center"/>
          </w:tcPr>
          <w:p w:rsidR="009C75B8" w:rsidRDefault="009C75B8" w:rsidP="0067201B">
            <w:pPr>
              <w:spacing w:after="0" w:line="100" w:lineRule="atLeast"/>
            </w:pPr>
            <w:r>
              <w:rPr>
                <w:rFonts w:ascii="Times New Roman" w:eastAsia="Times New Roman" w:hAnsi="Times New Roman"/>
                <w:sz w:val="24"/>
                <w:szCs w:val="24"/>
              </w:rPr>
              <w:t>19 (57,6%)</w:t>
            </w:r>
          </w:p>
        </w:tc>
      </w:tr>
      <w:tr w:rsidR="009C75B8" w:rsidTr="0067201B">
        <w:tc>
          <w:tcPr>
            <w:tcW w:w="3344" w:type="dxa"/>
            <w:shd w:val="clear" w:color="auto" w:fill="auto"/>
            <w:vAlign w:val="center"/>
          </w:tcPr>
          <w:p w:rsidR="009C75B8" w:rsidRDefault="009C75B8" w:rsidP="0067201B">
            <w:pPr>
              <w:spacing w:after="0" w:line="100" w:lineRule="atLeast"/>
              <w:rPr>
                <w:rFonts w:ascii="Times New Roman" w:eastAsia="Times New Roman" w:hAnsi="Times New Roman"/>
                <w:sz w:val="24"/>
                <w:szCs w:val="24"/>
              </w:rPr>
            </w:pPr>
            <w:proofErr w:type="spellStart"/>
            <w:r>
              <w:rPr>
                <w:rFonts w:ascii="Times New Roman" w:eastAsia="Times New Roman" w:hAnsi="Times New Roman"/>
                <w:sz w:val="24"/>
                <w:szCs w:val="24"/>
              </w:rPr>
              <w:t>вебінари</w:t>
            </w:r>
            <w:proofErr w:type="spellEnd"/>
            <w:r>
              <w:rPr>
                <w:rFonts w:ascii="Times New Roman" w:eastAsia="Times New Roman" w:hAnsi="Times New Roman"/>
                <w:sz w:val="24"/>
                <w:szCs w:val="24"/>
              </w:rPr>
              <w:t>;</w:t>
            </w:r>
          </w:p>
        </w:tc>
        <w:tc>
          <w:tcPr>
            <w:tcW w:w="2146" w:type="dxa"/>
            <w:shd w:val="clear" w:color="auto" w:fill="auto"/>
            <w:vAlign w:val="center"/>
          </w:tcPr>
          <w:p w:rsidR="009C75B8" w:rsidRDefault="009C75B8" w:rsidP="0067201B">
            <w:pPr>
              <w:spacing w:after="0" w:line="100" w:lineRule="atLeast"/>
            </w:pPr>
            <w:r>
              <w:rPr>
                <w:rFonts w:ascii="Times New Roman" w:eastAsia="Times New Roman" w:hAnsi="Times New Roman"/>
                <w:sz w:val="24"/>
                <w:szCs w:val="24"/>
              </w:rPr>
              <w:t>20 (60,6%)</w:t>
            </w:r>
          </w:p>
        </w:tc>
      </w:tr>
      <w:tr w:rsidR="009C75B8" w:rsidTr="0067201B">
        <w:tc>
          <w:tcPr>
            <w:tcW w:w="3344" w:type="dxa"/>
            <w:shd w:val="clear" w:color="auto" w:fill="auto"/>
            <w:vAlign w:val="center"/>
          </w:tcPr>
          <w:p w:rsidR="009C75B8" w:rsidRDefault="009C75B8" w:rsidP="0067201B">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онлайн-курси;</w:t>
            </w:r>
          </w:p>
        </w:tc>
        <w:tc>
          <w:tcPr>
            <w:tcW w:w="2146" w:type="dxa"/>
            <w:shd w:val="clear" w:color="auto" w:fill="auto"/>
            <w:vAlign w:val="center"/>
          </w:tcPr>
          <w:p w:rsidR="009C75B8" w:rsidRDefault="009C75B8" w:rsidP="0067201B">
            <w:pPr>
              <w:spacing w:after="0" w:line="100" w:lineRule="atLeast"/>
            </w:pPr>
            <w:r>
              <w:rPr>
                <w:rFonts w:ascii="Times New Roman" w:eastAsia="Times New Roman" w:hAnsi="Times New Roman"/>
                <w:sz w:val="24"/>
                <w:szCs w:val="24"/>
              </w:rPr>
              <w:t>22 (66,7%)</w:t>
            </w:r>
          </w:p>
        </w:tc>
      </w:tr>
      <w:tr w:rsidR="009C75B8" w:rsidTr="0067201B">
        <w:tc>
          <w:tcPr>
            <w:tcW w:w="3344" w:type="dxa"/>
            <w:shd w:val="clear" w:color="auto" w:fill="auto"/>
            <w:vAlign w:val="center"/>
          </w:tcPr>
          <w:p w:rsidR="009C75B8" w:rsidRDefault="009C75B8" w:rsidP="0067201B">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самоосвіта;</w:t>
            </w:r>
          </w:p>
        </w:tc>
        <w:tc>
          <w:tcPr>
            <w:tcW w:w="2146" w:type="dxa"/>
            <w:shd w:val="clear" w:color="auto" w:fill="auto"/>
            <w:vAlign w:val="center"/>
          </w:tcPr>
          <w:p w:rsidR="009C75B8" w:rsidRDefault="009C75B8" w:rsidP="0067201B">
            <w:pPr>
              <w:spacing w:after="0" w:line="100" w:lineRule="atLeast"/>
            </w:pPr>
            <w:r>
              <w:rPr>
                <w:rFonts w:ascii="Times New Roman" w:eastAsia="Times New Roman" w:hAnsi="Times New Roman"/>
                <w:sz w:val="24"/>
                <w:szCs w:val="24"/>
              </w:rPr>
              <w:t>26 (78,8%)</w:t>
            </w:r>
          </w:p>
        </w:tc>
      </w:tr>
    </w:tbl>
    <w:p w:rsidR="009C75B8" w:rsidRDefault="009C75B8" w:rsidP="009C75B8">
      <w:pPr>
        <w:spacing w:after="0" w:line="240" w:lineRule="auto"/>
        <w:ind w:firstLine="708"/>
        <w:jc w:val="both"/>
        <w:rPr>
          <w:rFonts w:ascii="Times New Roman" w:hAnsi="Times New Roman"/>
          <w:sz w:val="24"/>
          <w:szCs w:val="24"/>
        </w:rPr>
      </w:pPr>
    </w:p>
    <w:p w:rsidR="009C75B8" w:rsidRDefault="009C75B8" w:rsidP="009C75B8">
      <w:pPr>
        <w:spacing w:after="0" w:line="240" w:lineRule="auto"/>
        <w:ind w:firstLine="708"/>
        <w:jc w:val="both"/>
        <w:rPr>
          <w:rFonts w:ascii="Times New Roman" w:hAnsi="Times New Roman"/>
          <w:sz w:val="24"/>
          <w:szCs w:val="24"/>
        </w:rPr>
      </w:pPr>
      <w:r w:rsidRPr="009C75B8">
        <w:rPr>
          <w:rFonts w:ascii="Times New Roman" w:hAnsi="Times New Roman"/>
          <w:sz w:val="24"/>
          <w:szCs w:val="24"/>
        </w:rPr>
        <w:t>За останніх 5 років педагогічні працівники обирали різноманітну тематику професійного зростання, а саме:</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6726"/>
        <w:gridCol w:w="1156"/>
      </w:tblGrid>
      <w:tr w:rsidR="00297383" w:rsidTr="0067201B">
        <w:tc>
          <w:tcPr>
            <w:tcW w:w="6726" w:type="dxa"/>
            <w:shd w:val="clear" w:color="auto" w:fill="auto"/>
            <w:vAlign w:val="center"/>
          </w:tcPr>
          <w:p w:rsidR="00297383" w:rsidRDefault="00297383" w:rsidP="0067201B">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законодавче забезпечення освітнього процесу;</w:t>
            </w:r>
          </w:p>
        </w:tc>
        <w:tc>
          <w:tcPr>
            <w:tcW w:w="1156" w:type="dxa"/>
            <w:shd w:val="clear" w:color="auto" w:fill="auto"/>
            <w:vAlign w:val="center"/>
          </w:tcPr>
          <w:p w:rsidR="00297383" w:rsidRDefault="00297383" w:rsidP="0067201B">
            <w:pPr>
              <w:spacing w:after="0" w:line="100" w:lineRule="atLeast"/>
            </w:pPr>
            <w:r>
              <w:rPr>
                <w:rFonts w:ascii="Times New Roman" w:eastAsia="Times New Roman" w:hAnsi="Times New Roman"/>
                <w:sz w:val="24"/>
                <w:szCs w:val="24"/>
              </w:rPr>
              <w:t>6 (18,2%)</w:t>
            </w:r>
          </w:p>
        </w:tc>
      </w:tr>
      <w:tr w:rsidR="00297383" w:rsidTr="0067201B">
        <w:tc>
          <w:tcPr>
            <w:tcW w:w="6726" w:type="dxa"/>
            <w:shd w:val="clear" w:color="auto" w:fill="auto"/>
            <w:vAlign w:val="center"/>
          </w:tcPr>
          <w:p w:rsidR="00297383" w:rsidRDefault="00297383" w:rsidP="0067201B">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методичні аспекти викладання предметів та курсів;</w:t>
            </w:r>
          </w:p>
        </w:tc>
        <w:tc>
          <w:tcPr>
            <w:tcW w:w="1156" w:type="dxa"/>
            <w:shd w:val="clear" w:color="auto" w:fill="auto"/>
            <w:vAlign w:val="center"/>
          </w:tcPr>
          <w:p w:rsidR="00297383" w:rsidRDefault="00297383" w:rsidP="0067201B">
            <w:pPr>
              <w:spacing w:after="0" w:line="100" w:lineRule="atLeast"/>
            </w:pPr>
            <w:r>
              <w:rPr>
                <w:rFonts w:ascii="Times New Roman" w:eastAsia="Times New Roman" w:hAnsi="Times New Roman"/>
                <w:sz w:val="24"/>
                <w:szCs w:val="24"/>
              </w:rPr>
              <w:t>20 (60,6%)</w:t>
            </w:r>
          </w:p>
        </w:tc>
      </w:tr>
      <w:tr w:rsidR="00297383" w:rsidTr="0067201B">
        <w:tc>
          <w:tcPr>
            <w:tcW w:w="6726" w:type="dxa"/>
            <w:shd w:val="clear" w:color="auto" w:fill="auto"/>
            <w:vAlign w:val="center"/>
          </w:tcPr>
          <w:p w:rsidR="00297383" w:rsidRDefault="00297383" w:rsidP="0067201B">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організація інклюзивної форми навчання;</w:t>
            </w:r>
          </w:p>
        </w:tc>
        <w:tc>
          <w:tcPr>
            <w:tcW w:w="1156" w:type="dxa"/>
            <w:shd w:val="clear" w:color="auto" w:fill="auto"/>
            <w:vAlign w:val="center"/>
          </w:tcPr>
          <w:p w:rsidR="00297383" w:rsidRDefault="00297383" w:rsidP="0067201B">
            <w:pPr>
              <w:spacing w:after="0" w:line="100" w:lineRule="atLeast"/>
            </w:pPr>
            <w:r>
              <w:rPr>
                <w:rFonts w:ascii="Times New Roman" w:eastAsia="Times New Roman" w:hAnsi="Times New Roman"/>
                <w:sz w:val="24"/>
                <w:szCs w:val="24"/>
              </w:rPr>
              <w:t>14 (42,4%)</w:t>
            </w:r>
          </w:p>
        </w:tc>
      </w:tr>
      <w:tr w:rsidR="00297383" w:rsidTr="0067201B">
        <w:tc>
          <w:tcPr>
            <w:tcW w:w="6726" w:type="dxa"/>
            <w:shd w:val="clear" w:color="auto" w:fill="auto"/>
            <w:vAlign w:val="center"/>
          </w:tcPr>
          <w:p w:rsidR="00297383" w:rsidRDefault="00297383" w:rsidP="0067201B">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форми організації освітнього процесу;</w:t>
            </w:r>
          </w:p>
        </w:tc>
        <w:tc>
          <w:tcPr>
            <w:tcW w:w="1156" w:type="dxa"/>
            <w:shd w:val="clear" w:color="auto" w:fill="auto"/>
            <w:vAlign w:val="center"/>
          </w:tcPr>
          <w:p w:rsidR="00297383" w:rsidRDefault="00297383" w:rsidP="0067201B">
            <w:pPr>
              <w:spacing w:after="0" w:line="100" w:lineRule="atLeast"/>
            </w:pPr>
            <w:r>
              <w:rPr>
                <w:rFonts w:ascii="Times New Roman" w:eastAsia="Times New Roman" w:hAnsi="Times New Roman"/>
                <w:sz w:val="24"/>
                <w:szCs w:val="24"/>
              </w:rPr>
              <w:t>10 (30,3%)</w:t>
            </w:r>
          </w:p>
        </w:tc>
      </w:tr>
      <w:tr w:rsidR="00297383" w:rsidTr="0067201B">
        <w:tc>
          <w:tcPr>
            <w:tcW w:w="6726" w:type="dxa"/>
            <w:shd w:val="clear" w:color="auto" w:fill="auto"/>
            <w:vAlign w:val="center"/>
          </w:tcPr>
          <w:p w:rsidR="00297383" w:rsidRDefault="00297383" w:rsidP="0067201B">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профілактика та прояви девіантної поведінки</w:t>
            </w:r>
          </w:p>
        </w:tc>
        <w:tc>
          <w:tcPr>
            <w:tcW w:w="1156" w:type="dxa"/>
            <w:shd w:val="clear" w:color="auto" w:fill="auto"/>
            <w:vAlign w:val="center"/>
          </w:tcPr>
          <w:p w:rsidR="00297383" w:rsidRDefault="00297383" w:rsidP="0067201B">
            <w:pPr>
              <w:spacing w:after="0" w:line="100" w:lineRule="atLeast"/>
            </w:pPr>
            <w:r>
              <w:rPr>
                <w:rFonts w:ascii="Times New Roman" w:eastAsia="Times New Roman" w:hAnsi="Times New Roman"/>
                <w:sz w:val="24"/>
                <w:szCs w:val="24"/>
              </w:rPr>
              <w:t>2 (6,1%)</w:t>
            </w:r>
          </w:p>
        </w:tc>
      </w:tr>
      <w:tr w:rsidR="00297383" w:rsidTr="0067201B">
        <w:tc>
          <w:tcPr>
            <w:tcW w:w="6726" w:type="dxa"/>
            <w:shd w:val="clear" w:color="auto" w:fill="auto"/>
            <w:vAlign w:val="center"/>
          </w:tcPr>
          <w:p w:rsidR="00297383" w:rsidRDefault="00297383" w:rsidP="0067201B">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здобувачів освіти;</w:t>
            </w:r>
          </w:p>
        </w:tc>
        <w:tc>
          <w:tcPr>
            <w:tcW w:w="1156" w:type="dxa"/>
            <w:shd w:val="clear" w:color="auto" w:fill="auto"/>
            <w:vAlign w:val="center"/>
          </w:tcPr>
          <w:p w:rsidR="00297383" w:rsidRDefault="00297383" w:rsidP="0067201B">
            <w:pPr>
              <w:spacing w:after="0" w:line="100" w:lineRule="atLeast"/>
            </w:pPr>
            <w:r>
              <w:rPr>
                <w:rFonts w:ascii="Times New Roman" w:eastAsia="Times New Roman" w:hAnsi="Times New Roman"/>
                <w:sz w:val="24"/>
                <w:szCs w:val="24"/>
              </w:rPr>
              <w:t>1 (3%)</w:t>
            </w:r>
          </w:p>
        </w:tc>
      </w:tr>
      <w:tr w:rsidR="00297383" w:rsidTr="0067201B">
        <w:tc>
          <w:tcPr>
            <w:tcW w:w="6726" w:type="dxa"/>
            <w:shd w:val="clear" w:color="auto" w:fill="auto"/>
            <w:vAlign w:val="center"/>
          </w:tcPr>
          <w:p w:rsidR="00297383" w:rsidRDefault="00297383" w:rsidP="0067201B">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психологічні особливості роботи зі здобувачами</w:t>
            </w:r>
          </w:p>
        </w:tc>
        <w:tc>
          <w:tcPr>
            <w:tcW w:w="1156" w:type="dxa"/>
            <w:shd w:val="clear" w:color="auto" w:fill="auto"/>
            <w:vAlign w:val="center"/>
          </w:tcPr>
          <w:p w:rsidR="00297383" w:rsidRDefault="00297383" w:rsidP="0067201B">
            <w:pPr>
              <w:spacing w:after="0" w:line="100" w:lineRule="atLeast"/>
            </w:pPr>
            <w:r>
              <w:rPr>
                <w:rFonts w:ascii="Times New Roman" w:eastAsia="Times New Roman" w:hAnsi="Times New Roman"/>
                <w:sz w:val="24"/>
                <w:szCs w:val="24"/>
              </w:rPr>
              <w:t>6 (18,2%)</w:t>
            </w:r>
          </w:p>
        </w:tc>
      </w:tr>
      <w:tr w:rsidR="00297383" w:rsidTr="0067201B">
        <w:tc>
          <w:tcPr>
            <w:tcW w:w="6726" w:type="dxa"/>
            <w:shd w:val="clear" w:color="auto" w:fill="auto"/>
            <w:vAlign w:val="center"/>
          </w:tcPr>
          <w:p w:rsidR="00297383" w:rsidRDefault="00297383" w:rsidP="0067201B">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освіти різних вікових категорій;</w:t>
            </w:r>
          </w:p>
        </w:tc>
        <w:tc>
          <w:tcPr>
            <w:tcW w:w="1156" w:type="dxa"/>
            <w:shd w:val="clear" w:color="auto" w:fill="auto"/>
            <w:vAlign w:val="center"/>
          </w:tcPr>
          <w:p w:rsidR="00297383" w:rsidRDefault="00297383" w:rsidP="0067201B">
            <w:pPr>
              <w:spacing w:after="0" w:line="100" w:lineRule="atLeast"/>
            </w:pPr>
            <w:r>
              <w:rPr>
                <w:rFonts w:ascii="Times New Roman" w:eastAsia="Times New Roman" w:hAnsi="Times New Roman"/>
                <w:sz w:val="24"/>
                <w:szCs w:val="24"/>
              </w:rPr>
              <w:t>4 (12,1%)</w:t>
            </w:r>
          </w:p>
        </w:tc>
      </w:tr>
      <w:tr w:rsidR="00297383" w:rsidTr="0067201B">
        <w:tc>
          <w:tcPr>
            <w:tcW w:w="6726" w:type="dxa"/>
            <w:shd w:val="clear" w:color="auto" w:fill="auto"/>
            <w:vAlign w:val="center"/>
          </w:tcPr>
          <w:p w:rsidR="00297383" w:rsidRDefault="00297383" w:rsidP="0067201B">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безпечне освітнє середовище;</w:t>
            </w:r>
          </w:p>
        </w:tc>
        <w:tc>
          <w:tcPr>
            <w:tcW w:w="1156" w:type="dxa"/>
            <w:shd w:val="clear" w:color="auto" w:fill="auto"/>
            <w:vAlign w:val="center"/>
          </w:tcPr>
          <w:p w:rsidR="00297383" w:rsidRDefault="00297383" w:rsidP="0067201B">
            <w:pPr>
              <w:spacing w:after="0" w:line="100" w:lineRule="atLeast"/>
            </w:pPr>
            <w:r>
              <w:rPr>
                <w:rFonts w:ascii="Times New Roman" w:eastAsia="Times New Roman" w:hAnsi="Times New Roman"/>
                <w:sz w:val="24"/>
                <w:szCs w:val="24"/>
              </w:rPr>
              <w:t>14 (42,4%)</w:t>
            </w:r>
          </w:p>
        </w:tc>
      </w:tr>
      <w:tr w:rsidR="00297383" w:rsidTr="0067201B">
        <w:tc>
          <w:tcPr>
            <w:tcW w:w="6726" w:type="dxa"/>
            <w:shd w:val="clear" w:color="auto" w:fill="auto"/>
            <w:vAlign w:val="center"/>
          </w:tcPr>
          <w:p w:rsidR="00297383" w:rsidRDefault="00297383" w:rsidP="0067201B">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формування у здобувачів освіти громадянської позиції;</w:t>
            </w:r>
          </w:p>
        </w:tc>
        <w:tc>
          <w:tcPr>
            <w:tcW w:w="1156" w:type="dxa"/>
            <w:shd w:val="clear" w:color="auto" w:fill="auto"/>
            <w:vAlign w:val="center"/>
          </w:tcPr>
          <w:p w:rsidR="00297383" w:rsidRDefault="00297383" w:rsidP="0067201B">
            <w:pPr>
              <w:spacing w:after="0" w:line="100" w:lineRule="atLeast"/>
            </w:pPr>
            <w:r>
              <w:rPr>
                <w:rFonts w:ascii="Times New Roman" w:eastAsia="Times New Roman" w:hAnsi="Times New Roman"/>
                <w:sz w:val="24"/>
                <w:szCs w:val="24"/>
              </w:rPr>
              <w:t>7 (21.2%)</w:t>
            </w:r>
          </w:p>
        </w:tc>
      </w:tr>
      <w:tr w:rsidR="00297383" w:rsidTr="0067201B">
        <w:tc>
          <w:tcPr>
            <w:tcW w:w="6726" w:type="dxa"/>
            <w:shd w:val="clear" w:color="auto" w:fill="auto"/>
            <w:vAlign w:val="center"/>
          </w:tcPr>
          <w:p w:rsidR="00297383" w:rsidRDefault="00297383" w:rsidP="0067201B">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lastRenderedPageBreak/>
              <w:t>використання інформаційно-комунікаційних технологій в освіті;</w:t>
            </w:r>
          </w:p>
        </w:tc>
        <w:tc>
          <w:tcPr>
            <w:tcW w:w="1156" w:type="dxa"/>
            <w:shd w:val="clear" w:color="auto" w:fill="auto"/>
            <w:vAlign w:val="center"/>
          </w:tcPr>
          <w:p w:rsidR="00297383" w:rsidRDefault="00297383" w:rsidP="0067201B">
            <w:pPr>
              <w:spacing w:after="0" w:line="100" w:lineRule="atLeast"/>
            </w:pPr>
            <w:r>
              <w:rPr>
                <w:rFonts w:ascii="Times New Roman" w:eastAsia="Times New Roman" w:hAnsi="Times New Roman"/>
                <w:sz w:val="24"/>
                <w:szCs w:val="24"/>
              </w:rPr>
              <w:t>22 (66,7%)</w:t>
            </w:r>
          </w:p>
        </w:tc>
      </w:tr>
      <w:tr w:rsidR="00297383" w:rsidTr="0067201B">
        <w:tc>
          <w:tcPr>
            <w:tcW w:w="6726" w:type="dxa"/>
            <w:shd w:val="clear" w:color="auto" w:fill="auto"/>
            <w:vAlign w:val="center"/>
          </w:tcPr>
          <w:p w:rsidR="00297383" w:rsidRDefault="00297383" w:rsidP="0067201B">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ділове українське мовлення;</w:t>
            </w:r>
          </w:p>
        </w:tc>
        <w:tc>
          <w:tcPr>
            <w:tcW w:w="1156" w:type="dxa"/>
            <w:shd w:val="clear" w:color="auto" w:fill="auto"/>
            <w:vAlign w:val="center"/>
          </w:tcPr>
          <w:p w:rsidR="00297383" w:rsidRDefault="00297383" w:rsidP="0067201B">
            <w:pPr>
              <w:spacing w:after="0" w:line="100" w:lineRule="atLeast"/>
            </w:pPr>
            <w:r>
              <w:rPr>
                <w:rFonts w:ascii="Times New Roman" w:eastAsia="Times New Roman" w:hAnsi="Times New Roman"/>
                <w:sz w:val="24"/>
                <w:szCs w:val="24"/>
              </w:rPr>
              <w:t>2 (6,1%)</w:t>
            </w:r>
          </w:p>
        </w:tc>
      </w:tr>
      <w:tr w:rsidR="00297383" w:rsidTr="0067201B">
        <w:tc>
          <w:tcPr>
            <w:tcW w:w="6726" w:type="dxa"/>
            <w:shd w:val="clear" w:color="auto" w:fill="auto"/>
            <w:vAlign w:val="center"/>
          </w:tcPr>
          <w:p w:rsidR="00297383" w:rsidRDefault="00297383" w:rsidP="0067201B">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Розвиток критичного мислення молодших школярів</w:t>
            </w:r>
          </w:p>
        </w:tc>
        <w:tc>
          <w:tcPr>
            <w:tcW w:w="1156" w:type="dxa"/>
            <w:shd w:val="clear" w:color="auto" w:fill="auto"/>
            <w:vAlign w:val="center"/>
          </w:tcPr>
          <w:p w:rsidR="00297383" w:rsidRDefault="00297383" w:rsidP="0067201B">
            <w:pPr>
              <w:spacing w:after="0" w:line="100" w:lineRule="atLeast"/>
            </w:pPr>
            <w:r>
              <w:rPr>
                <w:rFonts w:ascii="Times New Roman" w:eastAsia="Times New Roman" w:hAnsi="Times New Roman"/>
                <w:sz w:val="24"/>
                <w:szCs w:val="24"/>
              </w:rPr>
              <w:t>1 (3%)</w:t>
            </w:r>
          </w:p>
        </w:tc>
      </w:tr>
    </w:tbl>
    <w:p w:rsidR="00297383" w:rsidRPr="009C75B8" w:rsidRDefault="009C75B8" w:rsidP="009C75B8">
      <w:pPr>
        <w:spacing w:after="0" w:line="240" w:lineRule="auto"/>
        <w:ind w:firstLine="708"/>
        <w:jc w:val="both"/>
        <w:rPr>
          <w:rFonts w:ascii="Times New Roman" w:hAnsi="Times New Roman"/>
          <w:sz w:val="24"/>
          <w:szCs w:val="24"/>
        </w:rPr>
      </w:pPr>
      <w:r w:rsidRPr="009C75B8">
        <w:rPr>
          <w:rFonts w:ascii="Times New Roman" w:hAnsi="Times New Roman"/>
          <w:sz w:val="24"/>
          <w:szCs w:val="24"/>
        </w:rPr>
        <w:t xml:space="preserve"> У закладі освіни створені належні умови для постійного підвищення кваліфікації, на що вказують результати </w:t>
      </w:r>
      <w:proofErr w:type="spellStart"/>
      <w:r w:rsidRPr="009C75B8">
        <w:rPr>
          <w:rFonts w:ascii="Times New Roman" w:hAnsi="Times New Roman"/>
          <w:sz w:val="24"/>
          <w:szCs w:val="24"/>
        </w:rPr>
        <w:t>онлай</w:t>
      </w:r>
      <w:proofErr w:type="spellEnd"/>
      <w:r w:rsidRPr="009C75B8">
        <w:rPr>
          <w:rFonts w:ascii="Times New Roman" w:hAnsi="Times New Roman"/>
          <w:sz w:val="24"/>
          <w:szCs w:val="24"/>
        </w:rPr>
        <w:t xml:space="preserve"> опитування: </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557"/>
        <w:gridCol w:w="2973"/>
      </w:tblGrid>
      <w:tr w:rsidR="00297383" w:rsidTr="0067201B">
        <w:tc>
          <w:tcPr>
            <w:tcW w:w="1557" w:type="dxa"/>
            <w:shd w:val="clear" w:color="auto" w:fill="auto"/>
            <w:vAlign w:val="center"/>
          </w:tcPr>
          <w:p w:rsidR="00297383" w:rsidRDefault="00297383" w:rsidP="0067201B">
            <w:pPr>
              <w:spacing w:after="0" w:line="100"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так</w:t>
            </w:r>
          </w:p>
        </w:tc>
        <w:tc>
          <w:tcPr>
            <w:tcW w:w="2973" w:type="dxa"/>
            <w:shd w:val="clear" w:color="auto" w:fill="auto"/>
            <w:vAlign w:val="center"/>
          </w:tcPr>
          <w:p w:rsidR="00297383" w:rsidRDefault="00297383" w:rsidP="0067201B">
            <w:pPr>
              <w:spacing w:after="0" w:line="100" w:lineRule="atLeast"/>
            </w:pPr>
            <w:r>
              <w:rPr>
                <w:rFonts w:ascii="Times New Roman" w:eastAsia="Times New Roman" w:hAnsi="Times New Roman"/>
                <w:color w:val="000000"/>
                <w:sz w:val="24"/>
                <w:szCs w:val="24"/>
              </w:rPr>
              <w:t>29 (87,9%)</w:t>
            </w:r>
          </w:p>
        </w:tc>
      </w:tr>
      <w:tr w:rsidR="00297383" w:rsidTr="0067201B">
        <w:tc>
          <w:tcPr>
            <w:tcW w:w="1557" w:type="dxa"/>
            <w:shd w:val="clear" w:color="auto" w:fill="auto"/>
            <w:vAlign w:val="center"/>
          </w:tcPr>
          <w:p w:rsidR="00297383" w:rsidRDefault="00297383" w:rsidP="0067201B">
            <w:pPr>
              <w:spacing w:after="0" w:line="100"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переважно так</w:t>
            </w:r>
          </w:p>
        </w:tc>
        <w:tc>
          <w:tcPr>
            <w:tcW w:w="2973" w:type="dxa"/>
            <w:shd w:val="clear" w:color="auto" w:fill="auto"/>
            <w:vAlign w:val="center"/>
          </w:tcPr>
          <w:p w:rsidR="00297383" w:rsidRDefault="00297383" w:rsidP="0067201B">
            <w:pPr>
              <w:spacing w:after="0" w:line="100" w:lineRule="atLeast"/>
            </w:pPr>
            <w:r>
              <w:rPr>
                <w:rFonts w:ascii="Times New Roman" w:eastAsia="Times New Roman" w:hAnsi="Times New Roman"/>
                <w:color w:val="000000"/>
                <w:sz w:val="24"/>
                <w:szCs w:val="24"/>
              </w:rPr>
              <w:t>4 (12,1%)</w:t>
            </w:r>
          </w:p>
        </w:tc>
      </w:tr>
      <w:tr w:rsidR="00297383" w:rsidTr="0067201B">
        <w:tc>
          <w:tcPr>
            <w:tcW w:w="1557" w:type="dxa"/>
            <w:shd w:val="clear" w:color="auto" w:fill="auto"/>
            <w:vAlign w:val="center"/>
          </w:tcPr>
          <w:p w:rsidR="00297383" w:rsidRDefault="00297383" w:rsidP="0067201B">
            <w:pPr>
              <w:spacing w:after="0" w:line="100"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переважно ні</w:t>
            </w:r>
          </w:p>
        </w:tc>
        <w:tc>
          <w:tcPr>
            <w:tcW w:w="2973" w:type="dxa"/>
            <w:shd w:val="clear" w:color="auto" w:fill="auto"/>
            <w:vAlign w:val="center"/>
          </w:tcPr>
          <w:p w:rsidR="00297383" w:rsidRDefault="00297383" w:rsidP="0067201B">
            <w:pPr>
              <w:spacing w:after="0" w:line="100" w:lineRule="atLeast"/>
            </w:pPr>
            <w:r>
              <w:rPr>
                <w:rFonts w:ascii="Times New Roman" w:eastAsia="Times New Roman" w:hAnsi="Times New Roman"/>
                <w:color w:val="000000"/>
                <w:sz w:val="24"/>
                <w:szCs w:val="24"/>
              </w:rPr>
              <w:t>0</w:t>
            </w:r>
          </w:p>
        </w:tc>
      </w:tr>
      <w:tr w:rsidR="00297383" w:rsidTr="0067201B">
        <w:tc>
          <w:tcPr>
            <w:tcW w:w="1557" w:type="dxa"/>
            <w:shd w:val="clear" w:color="auto" w:fill="auto"/>
            <w:vAlign w:val="center"/>
          </w:tcPr>
          <w:p w:rsidR="00297383" w:rsidRDefault="00297383" w:rsidP="0067201B">
            <w:pPr>
              <w:spacing w:after="0" w:line="100"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ні</w:t>
            </w:r>
          </w:p>
        </w:tc>
        <w:tc>
          <w:tcPr>
            <w:tcW w:w="2973" w:type="dxa"/>
            <w:shd w:val="clear" w:color="auto" w:fill="auto"/>
            <w:vAlign w:val="center"/>
          </w:tcPr>
          <w:p w:rsidR="00297383" w:rsidRDefault="00297383" w:rsidP="0067201B">
            <w:pPr>
              <w:spacing w:after="0" w:line="100" w:lineRule="atLeast"/>
            </w:pPr>
            <w:r>
              <w:rPr>
                <w:rFonts w:ascii="Times New Roman" w:eastAsia="Times New Roman" w:hAnsi="Times New Roman"/>
                <w:color w:val="000000"/>
                <w:sz w:val="24"/>
                <w:szCs w:val="24"/>
              </w:rPr>
              <w:t>0</w:t>
            </w:r>
          </w:p>
        </w:tc>
      </w:tr>
    </w:tbl>
    <w:p w:rsidR="009C75B8" w:rsidRDefault="00297383" w:rsidP="009C75B8">
      <w:pPr>
        <w:spacing w:after="0" w:line="240" w:lineRule="auto"/>
        <w:ind w:firstLine="708"/>
        <w:jc w:val="both"/>
        <w:rPr>
          <w:rFonts w:ascii="Times New Roman" w:hAnsi="Times New Roman"/>
          <w:sz w:val="24"/>
          <w:szCs w:val="24"/>
        </w:rPr>
      </w:pPr>
      <w:r>
        <w:rPr>
          <w:rFonts w:ascii="Times New Roman" w:hAnsi="Times New Roman"/>
          <w:sz w:val="24"/>
          <w:szCs w:val="24"/>
        </w:rPr>
        <w:t>На питання «Що заважає вам професійному розвитку?» вчителі відповіли:</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6011"/>
        <w:gridCol w:w="3784"/>
      </w:tblGrid>
      <w:tr w:rsidR="00297383" w:rsidTr="0067201B">
        <w:tc>
          <w:tcPr>
            <w:tcW w:w="6011" w:type="dxa"/>
            <w:shd w:val="clear" w:color="auto" w:fill="auto"/>
            <w:vAlign w:val="center"/>
          </w:tcPr>
          <w:p w:rsidR="00297383" w:rsidRDefault="00297383" w:rsidP="0067201B">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опір з боку керівництва;</w:t>
            </w:r>
          </w:p>
        </w:tc>
        <w:tc>
          <w:tcPr>
            <w:tcW w:w="3784" w:type="dxa"/>
            <w:shd w:val="clear" w:color="auto" w:fill="auto"/>
            <w:vAlign w:val="center"/>
          </w:tcPr>
          <w:p w:rsidR="00297383" w:rsidRDefault="00297383" w:rsidP="0067201B">
            <w:pPr>
              <w:spacing w:after="0" w:line="100" w:lineRule="atLeast"/>
            </w:pPr>
            <w:r>
              <w:rPr>
                <w:rFonts w:ascii="Times New Roman" w:eastAsia="Times New Roman" w:hAnsi="Times New Roman"/>
                <w:sz w:val="24"/>
                <w:szCs w:val="24"/>
              </w:rPr>
              <w:t xml:space="preserve">                                 0</w:t>
            </w:r>
          </w:p>
        </w:tc>
      </w:tr>
      <w:tr w:rsidR="00297383" w:rsidTr="0067201B">
        <w:tc>
          <w:tcPr>
            <w:tcW w:w="6011" w:type="dxa"/>
            <w:shd w:val="clear" w:color="auto" w:fill="auto"/>
            <w:vAlign w:val="center"/>
          </w:tcPr>
          <w:p w:rsidR="00297383" w:rsidRDefault="00297383" w:rsidP="0067201B">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відсутність матеріального заохочення з боку керівництва;</w:t>
            </w:r>
          </w:p>
        </w:tc>
        <w:tc>
          <w:tcPr>
            <w:tcW w:w="3784" w:type="dxa"/>
            <w:shd w:val="clear" w:color="auto" w:fill="auto"/>
            <w:vAlign w:val="center"/>
          </w:tcPr>
          <w:p w:rsidR="00297383" w:rsidRDefault="00297383" w:rsidP="0067201B">
            <w:pPr>
              <w:spacing w:after="0" w:line="100" w:lineRule="atLeast"/>
            </w:pPr>
            <w:r>
              <w:rPr>
                <w:rFonts w:ascii="Times New Roman" w:eastAsia="Times New Roman" w:hAnsi="Times New Roman"/>
                <w:sz w:val="24"/>
                <w:szCs w:val="24"/>
              </w:rPr>
              <w:t xml:space="preserve">                                 2 (6,1%)</w:t>
            </w:r>
          </w:p>
        </w:tc>
      </w:tr>
      <w:tr w:rsidR="00297383" w:rsidTr="0067201B">
        <w:tc>
          <w:tcPr>
            <w:tcW w:w="6011" w:type="dxa"/>
            <w:shd w:val="clear" w:color="auto" w:fill="auto"/>
            <w:vAlign w:val="center"/>
          </w:tcPr>
          <w:p w:rsidR="00297383" w:rsidRDefault="00297383" w:rsidP="0067201B">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недостатня матеріально-технічна база;</w:t>
            </w:r>
          </w:p>
        </w:tc>
        <w:tc>
          <w:tcPr>
            <w:tcW w:w="3784" w:type="dxa"/>
            <w:shd w:val="clear" w:color="auto" w:fill="auto"/>
            <w:vAlign w:val="center"/>
          </w:tcPr>
          <w:p w:rsidR="00297383" w:rsidRDefault="00297383" w:rsidP="0067201B">
            <w:pPr>
              <w:spacing w:after="0" w:line="100" w:lineRule="atLeast"/>
            </w:pPr>
            <w:r>
              <w:rPr>
                <w:rFonts w:ascii="Times New Roman" w:eastAsia="Times New Roman" w:hAnsi="Times New Roman"/>
                <w:sz w:val="24"/>
                <w:szCs w:val="24"/>
              </w:rPr>
              <w:t xml:space="preserve">                                 6 (18,2%)</w:t>
            </w:r>
          </w:p>
        </w:tc>
      </w:tr>
      <w:tr w:rsidR="00297383" w:rsidTr="0067201B">
        <w:tc>
          <w:tcPr>
            <w:tcW w:w="6011" w:type="dxa"/>
            <w:shd w:val="clear" w:color="auto" w:fill="auto"/>
            <w:vAlign w:val="center"/>
          </w:tcPr>
          <w:p w:rsidR="00297383" w:rsidRDefault="00297383" w:rsidP="0067201B">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погані умови праці;</w:t>
            </w:r>
          </w:p>
        </w:tc>
        <w:tc>
          <w:tcPr>
            <w:tcW w:w="3784" w:type="dxa"/>
            <w:shd w:val="clear" w:color="auto" w:fill="auto"/>
            <w:vAlign w:val="center"/>
          </w:tcPr>
          <w:p w:rsidR="00297383" w:rsidRDefault="00297383" w:rsidP="0067201B">
            <w:pPr>
              <w:spacing w:after="0" w:line="100" w:lineRule="atLeast"/>
            </w:pPr>
            <w:r>
              <w:rPr>
                <w:rFonts w:ascii="Times New Roman" w:eastAsia="Times New Roman" w:hAnsi="Times New Roman"/>
                <w:sz w:val="24"/>
                <w:szCs w:val="24"/>
              </w:rPr>
              <w:t xml:space="preserve">                                 1 (3%)</w:t>
            </w:r>
          </w:p>
        </w:tc>
      </w:tr>
      <w:tr w:rsidR="00297383" w:rsidTr="0067201B">
        <w:tc>
          <w:tcPr>
            <w:tcW w:w="6011" w:type="dxa"/>
            <w:shd w:val="clear" w:color="auto" w:fill="auto"/>
            <w:vAlign w:val="center"/>
          </w:tcPr>
          <w:p w:rsidR="00297383" w:rsidRDefault="00297383" w:rsidP="0067201B">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жодних перешкод;</w:t>
            </w:r>
          </w:p>
        </w:tc>
        <w:tc>
          <w:tcPr>
            <w:tcW w:w="3784" w:type="dxa"/>
            <w:shd w:val="clear" w:color="auto" w:fill="auto"/>
            <w:vAlign w:val="center"/>
          </w:tcPr>
          <w:p w:rsidR="00297383" w:rsidRDefault="00297383" w:rsidP="0067201B">
            <w:pPr>
              <w:spacing w:after="0" w:line="100" w:lineRule="atLeast"/>
            </w:pPr>
            <w:r>
              <w:rPr>
                <w:rFonts w:ascii="Times New Roman" w:eastAsia="Times New Roman" w:hAnsi="Times New Roman"/>
                <w:sz w:val="24"/>
                <w:szCs w:val="24"/>
              </w:rPr>
              <w:t xml:space="preserve">                                27 (81,8%)</w:t>
            </w:r>
          </w:p>
        </w:tc>
      </w:tr>
    </w:tbl>
    <w:p w:rsidR="00297383" w:rsidRDefault="00297383" w:rsidP="00297383">
      <w:pPr>
        <w:spacing w:after="0" w:line="240" w:lineRule="auto"/>
        <w:jc w:val="both"/>
        <w:rPr>
          <w:rFonts w:ascii="Times New Roman" w:hAnsi="Times New Roman"/>
          <w:sz w:val="24"/>
          <w:szCs w:val="24"/>
        </w:rPr>
      </w:pPr>
    </w:p>
    <w:p w:rsidR="00297383" w:rsidRDefault="00297383" w:rsidP="00297383">
      <w:pPr>
        <w:spacing w:after="0" w:line="240" w:lineRule="auto"/>
        <w:jc w:val="both"/>
      </w:pPr>
    </w:p>
    <w:p w:rsidR="00297383" w:rsidRDefault="00297383" w:rsidP="00297383">
      <w:pPr>
        <w:spacing w:after="0" w:line="240" w:lineRule="auto"/>
        <w:jc w:val="both"/>
        <w:rPr>
          <w:rFonts w:ascii="Times New Roman" w:hAnsi="Times New Roman"/>
          <w:b/>
          <w:w w:val="95"/>
          <w:sz w:val="24"/>
          <w:szCs w:val="24"/>
        </w:rPr>
      </w:pPr>
      <w:r w:rsidRPr="00297383">
        <w:rPr>
          <w:rFonts w:ascii="Times New Roman" w:hAnsi="Times New Roman"/>
          <w:b/>
          <w:w w:val="95"/>
          <w:sz w:val="24"/>
          <w:szCs w:val="24"/>
        </w:rPr>
        <w:t xml:space="preserve">ВИМОГА/ПРАВИЛО 3.3. </w:t>
      </w:r>
      <w:r>
        <w:rPr>
          <w:rFonts w:ascii="Times New Roman" w:hAnsi="Times New Roman"/>
          <w:b/>
          <w:w w:val="95"/>
          <w:sz w:val="24"/>
          <w:szCs w:val="24"/>
        </w:rPr>
        <w:t xml:space="preserve">Налагодження співпраці з учнями , їх батьками, працівниками закладу </w:t>
      </w:r>
    </w:p>
    <w:p w:rsidR="00297383" w:rsidRDefault="00297383" w:rsidP="00297383">
      <w:pPr>
        <w:spacing w:after="0" w:line="240" w:lineRule="auto"/>
        <w:jc w:val="both"/>
        <w:rPr>
          <w:rFonts w:ascii="Times New Roman" w:hAnsi="Times New Roman"/>
          <w:i/>
          <w:sz w:val="24"/>
          <w:szCs w:val="24"/>
        </w:rPr>
      </w:pPr>
      <w:r w:rsidRPr="00297383">
        <w:rPr>
          <w:rFonts w:ascii="Times New Roman" w:hAnsi="Times New Roman"/>
          <w:i/>
          <w:sz w:val="24"/>
          <w:szCs w:val="24"/>
        </w:rPr>
        <w:t>Критерій 3.3.1. Педагогічні працівники діють на засадах педагогіки партнерства.</w:t>
      </w:r>
    </w:p>
    <w:p w:rsidR="00297383" w:rsidRDefault="00297383" w:rsidP="00297383">
      <w:pPr>
        <w:spacing w:after="0" w:line="240" w:lineRule="auto"/>
        <w:jc w:val="both"/>
        <w:rPr>
          <w:rFonts w:ascii="Times New Roman" w:hAnsi="Times New Roman"/>
        </w:rPr>
      </w:pPr>
      <w:r>
        <w:rPr>
          <w:rFonts w:ascii="Times New Roman" w:hAnsi="Times New Roman"/>
          <w:sz w:val="24"/>
          <w:szCs w:val="24"/>
        </w:rPr>
        <w:tab/>
      </w:r>
      <w:r>
        <w:rPr>
          <w:rFonts w:ascii="Times New Roman" w:hAnsi="Times New Roman"/>
        </w:rPr>
        <w:t xml:space="preserve">Сучасні вимоги щодо освітнього процесу вимагають будувати </w:t>
      </w:r>
      <w:r w:rsidRPr="00297383">
        <w:rPr>
          <w:rFonts w:ascii="Times New Roman" w:hAnsi="Times New Roman"/>
        </w:rPr>
        <w:t xml:space="preserve">на засадах педагогіки партнерства між усіма учасниками освітнього процесу. У результаті спостережень, аналізу </w:t>
      </w:r>
      <w:proofErr w:type="spellStart"/>
      <w:r w:rsidRPr="00297383">
        <w:rPr>
          <w:rFonts w:ascii="Times New Roman" w:hAnsi="Times New Roman"/>
        </w:rPr>
        <w:t>онлан</w:t>
      </w:r>
      <w:proofErr w:type="spellEnd"/>
      <w:r w:rsidRPr="00297383">
        <w:rPr>
          <w:rFonts w:ascii="Times New Roman" w:hAnsi="Times New Roman"/>
        </w:rPr>
        <w:t xml:space="preserve"> опитування з’ясовано, що вчителі будують взаємини з учасниками освітнього процесу на основі принципів педагогіки партнерства.</w:t>
      </w:r>
    </w:p>
    <w:p w:rsidR="00CA5B70" w:rsidRPr="00CA5B70" w:rsidRDefault="00CA5B70" w:rsidP="00CA5B70">
      <w:pPr>
        <w:shd w:val="clear" w:color="auto" w:fill="FFFFFF"/>
        <w:spacing w:after="0" w:line="100" w:lineRule="atLeast"/>
        <w:ind w:right="120"/>
        <w:jc w:val="both"/>
        <w:rPr>
          <w:rFonts w:ascii="Times New Roman" w:hAnsi="Times New Roman"/>
        </w:rPr>
      </w:pPr>
      <w:r>
        <w:rPr>
          <w:rFonts w:ascii="Times New Roman" w:hAnsi="Times New Roman"/>
        </w:rPr>
        <w:tab/>
      </w:r>
      <w:r w:rsidRPr="00CA5B70">
        <w:rPr>
          <w:rFonts w:ascii="Times New Roman" w:hAnsi="Times New Roman"/>
        </w:rPr>
        <w:t>Для комунікацій з батьками 100% педагогічних працівників використовують індивідуальне спілкування, батьківські збори 87,9%. Тренінгові заняття з батьками (</w:t>
      </w:r>
      <w:proofErr w:type="spellStart"/>
      <w:r w:rsidRPr="00CA5B70">
        <w:rPr>
          <w:rFonts w:ascii="Times New Roman" w:hAnsi="Times New Roman"/>
        </w:rPr>
        <w:t>офлайн</w:t>
      </w:r>
      <w:proofErr w:type="spellEnd"/>
      <w:r w:rsidRPr="00CA5B70">
        <w:rPr>
          <w:rFonts w:ascii="Times New Roman" w:hAnsi="Times New Roman"/>
        </w:rPr>
        <w:t xml:space="preserve"> і </w:t>
      </w:r>
      <w:proofErr w:type="spellStart"/>
      <w:r w:rsidRPr="00CA5B70">
        <w:rPr>
          <w:rFonts w:ascii="Times New Roman" w:hAnsi="Times New Roman"/>
        </w:rPr>
        <w:t>онлайн</w:t>
      </w:r>
      <w:proofErr w:type="spellEnd"/>
      <w:r w:rsidRPr="00CA5B70">
        <w:rPr>
          <w:rFonts w:ascii="Times New Roman" w:hAnsi="Times New Roman"/>
        </w:rPr>
        <w:t xml:space="preserve">) та спільні групи, де </w:t>
      </w:r>
      <w:proofErr w:type="spellStart"/>
      <w:r w:rsidRPr="00CA5B70">
        <w:rPr>
          <w:rFonts w:ascii="Times New Roman" w:hAnsi="Times New Roman"/>
        </w:rPr>
        <w:t>обговорють</w:t>
      </w:r>
      <w:proofErr w:type="spellEnd"/>
      <w:r w:rsidRPr="00CA5B70">
        <w:rPr>
          <w:rFonts w:ascii="Times New Roman" w:hAnsi="Times New Roman"/>
        </w:rPr>
        <w:t xml:space="preserve"> нагальні питання використовують 3%. 51,5% вчителів цілком задоволені освітнім середовищем та умовами праці в закладі, 45,5% переважно задоволені. Лише 3% вчителів (1 особа) переважно незадоволена.</w:t>
      </w:r>
    </w:p>
    <w:p w:rsidR="00CA5B70" w:rsidRDefault="00CA5B70" w:rsidP="00297383">
      <w:pPr>
        <w:spacing w:after="0" w:line="240" w:lineRule="auto"/>
        <w:jc w:val="both"/>
        <w:rPr>
          <w:rFonts w:ascii="Times New Roman" w:hAnsi="Times New Roman"/>
        </w:rPr>
      </w:pPr>
      <w:r>
        <w:rPr>
          <w:rFonts w:ascii="Times New Roman" w:hAnsi="Times New Roman"/>
          <w:sz w:val="24"/>
          <w:szCs w:val="24"/>
        </w:rPr>
        <w:tab/>
      </w:r>
      <w:r w:rsidRPr="00CA5B70">
        <w:rPr>
          <w:rFonts w:ascii="Times New Roman" w:hAnsi="Times New Roman"/>
        </w:rPr>
        <w:t>Спостереження за навчальними заняттями дають підстави стверджувати, що підтримка здобувачів освіти в їхньому навчанні виявляється вчителями через похвалу, увагу до учнів, поради, консультації, використання індивідуальних завдань тощо.</w:t>
      </w:r>
    </w:p>
    <w:p w:rsidR="00CA5B70" w:rsidRDefault="00CA5B70" w:rsidP="00FD2A09">
      <w:pPr>
        <w:shd w:val="clear" w:color="auto" w:fill="FFFFFF"/>
        <w:spacing w:after="0" w:line="240" w:lineRule="auto"/>
        <w:jc w:val="both"/>
        <w:rPr>
          <w:rFonts w:ascii="Times New Roman" w:hAnsi="Times New Roman"/>
        </w:rPr>
      </w:pPr>
      <w:r>
        <w:rPr>
          <w:rFonts w:ascii="Times New Roman" w:hAnsi="Times New Roman"/>
        </w:rPr>
        <w:tab/>
      </w:r>
      <w:r w:rsidRPr="00CA5B70">
        <w:rPr>
          <w:rFonts w:ascii="Times New Roman" w:hAnsi="Times New Roman"/>
        </w:rPr>
        <w:t>21% учнів  вважають, що вчителі їх підтримують, (59%), що вчителі переважно їх підтримують, переважно ні – 8%, та взагалі ні- 11%.  13% опитаних впевнені, що вчителі вірять в них і їх успіхи, переважно вірять – 74%. Переважно  ні – 9% і не вірять – 4%. 29% респондентів вказали, що вчителі їх поважають, переважно поважають зазначили - 59%,  переважно не поважають- 9% і взагілі не поважають 2%.   47% здобувачів освіти отримують допомогу від вчителя, коли її просять. Переважно отримують – 49%.  Переважно не отримують допомоги – 2% і не отримують -теж 2% респондентів.</w:t>
      </w:r>
    </w:p>
    <w:p w:rsidR="00FD2A09" w:rsidRPr="00FD2A09" w:rsidRDefault="00FD2A09" w:rsidP="00FD2A09">
      <w:pPr>
        <w:shd w:val="clear" w:color="auto" w:fill="FFFFFF"/>
        <w:spacing w:after="0" w:line="240" w:lineRule="auto"/>
        <w:jc w:val="both"/>
        <w:rPr>
          <w:rFonts w:ascii="Times New Roman" w:hAnsi="Times New Roman"/>
        </w:rPr>
      </w:pPr>
      <w:r>
        <w:rPr>
          <w:rFonts w:ascii="Times New Roman" w:hAnsi="Times New Roman"/>
        </w:rPr>
        <w:tab/>
      </w:r>
      <w:r w:rsidRPr="00FD2A09">
        <w:rPr>
          <w:rFonts w:ascii="Times New Roman" w:hAnsi="Times New Roman"/>
        </w:rPr>
        <w:t>57% здобувачів освіти вважають, що їх думка враховується  з більшості навчальних предметів, але 28% - що тільки на окремих уроках. 15% вказали, що  більшість  вчителів  нав'язують  свою думку як  єдино правильн</w:t>
      </w:r>
      <w:r>
        <w:rPr>
          <w:rFonts w:ascii="Times New Roman" w:hAnsi="Times New Roman"/>
        </w:rPr>
        <w:t>у.</w:t>
      </w:r>
    </w:p>
    <w:p w:rsidR="00CA5B70" w:rsidRPr="00CA5B70" w:rsidRDefault="00CA5B70" w:rsidP="00FD2A09">
      <w:pPr>
        <w:shd w:val="clear" w:color="auto" w:fill="FFFFFF"/>
        <w:spacing w:after="0" w:line="240" w:lineRule="auto"/>
        <w:jc w:val="both"/>
        <w:rPr>
          <w:rFonts w:ascii="Times New Roman" w:hAnsi="Times New Roman"/>
        </w:rPr>
      </w:pPr>
      <w:r>
        <w:rPr>
          <w:rFonts w:ascii="Times New Roman" w:hAnsi="Times New Roman"/>
        </w:rPr>
        <w:tab/>
      </w:r>
      <w:r w:rsidRPr="00CA5B70">
        <w:rPr>
          <w:rFonts w:ascii="Times New Roman" w:hAnsi="Times New Roman"/>
        </w:rPr>
        <w:t>Зворотній зв'язок отримують у формі:</w:t>
      </w:r>
    </w:p>
    <w:p w:rsidR="00CA5B70" w:rsidRPr="00CA5B70" w:rsidRDefault="00CA5B70" w:rsidP="00FD2A09">
      <w:pPr>
        <w:numPr>
          <w:ilvl w:val="0"/>
          <w:numId w:val="2"/>
        </w:numPr>
        <w:shd w:val="clear" w:color="auto" w:fill="FFFFFF"/>
        <w:suppressAutoHyphens/>
        <w:spacing w:after="0" w:line="240" w:lineRule="auto"/>
        <w:jc w:val="both"/>
        <w:rPr>
          <w:rFonts w:ascii="Times New Roman" w:hAnsi="Times New Roman"/>
        </w:rPr>
      </w:pPr>
      <w:r w:rsidRPr="00CA5B70">
        <w:rPr>
          <w:rFonts w:ascii="Times New Roman" w:hAnsi="Times New Roman"/>
        </w:rPr>
        <w:t>пояснення та аргументації виставлених оцінок  від всіх вчителів - 23%, від більшості вчителів – 44%, від окремих вчителів – 25% і в поодиноких випадках – 8%.</w:t>
      </w:r>
    </w:p>
    <w:p w:rsidR="00CA5B70" w:rsidRPr="00CA5B70" w:rsidRDefault="00CA5B70" w:rsidP="00FD2A09">
      <w:pPr>
        <w:numPr>
          <w:ilvl w:val="0"/>
          <w:numId w:val="2"/>
        </w:numPr>
        <w:shd w:val="clear" w:color="auto" w:fill="FFFFFF"/>
        <w:suppressAutoHyphens/>
        <w:spacing w:after="0" w:line="240" w:lineRule="auto"/>
        <w:jc w:val="both"/>
        <w:rPr>
          <w:rFonts w:ascii="Times New Roman" w:hAnsi="Times New Roman"/>
        </w:rPr>
      </w:pPr>
      <w:r w:rsidRPr="00CA5B70">
        <w:rPr>
          <w:rFonts w:ascii="Times New Roman" w:hAnsi="Times New Roman"/>
        </w:rPr>
        <w:t>аналізу допущених помилок від всіх вчителів – 28%, від більшості вчителів – 37%, від окремих вчителів – 22%, а в поодиноких випадках – 13%.</w:t>
      </w:r>
    </w:p>
    <w:p w:rsidR="00CA5B70" w:rsidRPr="00CA5B70" w:rsidRDefault="00CA5B70" w:rsidP="00FD2A09">
      <w:pPr>
        <w:numPr>
          <w:ilvl w:val="0"/>
          <w:numId w:val="1"/>
        </w:numPr>
        <w:shd w:val="clear" w:color="auto" w:fill="FFFFFF"/>
        <w:suppressAutoHyphens/>
        <w:spacing w:after="0" w:line="240" w:lineRule="auto"/>
        <w:jc w:val="both"/>
        <w:rPr>
          <w:rFonts w:ascii="Times New Roman" w:hAnsi="Times New Roman"/>
        </w:rPr>
      </w:pPr>
      <w:r w:rsidRPr="00CA5B70">
        <w:rPr>
          <w:rFonts w:ascii="Times New Roman" w:hAnsi="Times New Roman"/>
        </w:rPr>
        <w:t>визначення шляхів покращення результатів навчання від всіх вчителів – 19%, від більшості вчителів- 37%, від окремих вчителів- 32% та в поодиноких випадках – 12%.</w:t>
      </w:r>
    </w:p>
    <w:p w:rsidR="00CA5B70" w:rsidRPr="00CA5B70" w:rsidRDefault="00CA5B70" w:rsidP="00FD2A09">
      <w:pPr>
        <w:numPr>
          <w:ilvl w:val="0"/>
          <w:numId w:val="1"/>
        </w:numPr>
        <w:shd w:val="clear" w:color="auto" w:fill="FFFFFF"/>
        <w:suppressAutoHyphens/>
        <w:spacing w:after="0" w:line="240" w:lineRule="auto"/>
        <w:jc w:val="both"/>
        <w:rPr>
          <w:rFonts w:ascii="Times New Roman" w:hAnsi="Times New Roman"/>
        </w:rPr>
      </w:pPr>
      <w:r w:rsidRPr="00CA5B70">
        <w:rPr>
          <w:rFonts w:ascii="Times New Roman" w:hAnsi="Times New Roman"/>
        </w:rPr>
        <w:t>заохочення до подальшого навчання від всіх вчителів – 28%, від більшості вчителів- 30%, від окремих вчителів- 28% і в поодиноких випадках – 14%.</w:t>
      </w:r>
    </w:p>
    <w:p w:rsidR="00FD2A09" w:rsidRPr="00FD2A09" w:rsidRDefault="00FD2A09" w:rsidP="00FD2A09">
      <w:pPr>
        <w:shd w:val="clear" w:color="auto" w:fill="FFFFFF"/>
        <w:spacing w:after="0" w:line="240" w:lineRule="auto"/>
        <w:ind w:firstLine="360"/>
        <w:jc w:val="both"/>
        <w:rPr>
          <w:rFonts w:ascii="Times New Roman" w:hAnsi="Times New Roman"/>
        </w:rPr>
      </w:pPr>
      <w:r w:rsidRPr="00FD2A09">
        <w:rPr>
          <w:rFonts w:ascii="Times New Roman" w:hAnsi="Times New Roman"/>
        </w:rPr>
        <w:t xml:space="preserve">Серед питань, у вирішенні яких  беруть участь здобувачі освіти, найчастіше називають оформлення та дизайн навчальних приміщень (36%), дозвілля (19%), визначення профілю навчання (5%), визначення курсів за вибором (2%), режим роботи школи (2%), факультативів та </w:t>
      </w:r>
      <w:r w:rsidRPr="00FD2A09">
        <w:rPr>
          <w:rFonts w:ascii="Times New Roman" w:hAnsi="Times New Roman"/>
        </w:rPr>
        <w:lastRenderedPageBreak/>
        <w:t>тематику гуртків (5%). Разом з тим, 38% опитаних вважає, що їх думка  не враховувалась щодо жодного із варіантів.</w:t>
      </w:r>
    </w:p>
    <w:p w:rsidR="00FD2A09" w:rsidRPr="00FD2A09" w:rsidRDefault="00FD2A09" w:rsidP="00FD2A09">
      <w:pPr>
        <w:shd w:val="clear" w:color="auto" w:fill="FFFFFF"/>
        <w:spacing w:after="0" w:line="240" w:lineRule="auto"/>
        <w:ind w:firstLine="360"/>
        <w:jc w:val="both"/>
        <w:rPr>
          <w:rFonts w:ascii="Times New Roman" w:hAnsi="Times New Roman"/>
        </w:rPr>
      </w:pPr>
      <w:r w:rsidRPr="00FD2A09">
        <w:rPr>
          <w:rFonts w:ascii="Times New Roman" w:hAnsi="Times New Roman"/>
        </w:rPr>
        <w:t>Громадська активність учнів на рівні міста / району  відбувається часто лише  у 7% здобувачів освіти, іноді- у 27% і взагалі ніколи – 66%.  В ініціативах, що стосуються усієї школи часто приймають участь – 15% опитаних. 34%- іноді, а 51%  - ніколи. В заходах, що організовуються класом постійно беруть участь 13% здобувачів освіти, часто – 27%. Іноді беруть участь -  49%  і не беруть ніколи - 11%.</w:t>
      </w:r>
    </w:p>
    <w:p w:rsidR="00FD2A09" w:rsidRDefault="00FD2A09" w:rsidP="00FD2A09">
      <w:pPr>
        <w:shd w:val="clear" w:color="auto" w:fill="FFFFFF"/>
        <w:spacing w:after="0" w:line="240" w:lineRule="auto"/>
        <w:ind w:firstLine="357"/>
        <w:jc w:val="both"/>
        <w:rPr>
          <w:rFonts w:ascii="Times New Roman" w:hAnsi="Times New Roman"/>
        </w:rPr>
      </w:pPr>
      <w:r w:rsidRPr="00FD2A09">
        <w:rPr>
          <w:rFonts w:ascii="Times New Roman" w:hAnsi="Times New Roman"/>
        </w:rPr>
        <w:t>Якщо здобувачі освіти брали участь в різних заходах, то за власною ініціативою (40%), за ініціативою однокласників – 2%. За ініціативою класного керівника (38%), за ініціативою керівництва школи – 7, та за  примусом – 13%.</w:t>
      </w:r>
    </w:p>
    <w:p w:rsidR="00FD2A09" w:rsidRPr="00FD2A09" w:rsidRDefault="00FD2A09" w:rsidP="00FD2A09">
      <w:pPr>
        <w:spacing w:after="0" w:line="100" w:lineRule="atLeast"/>
        <w:ind w:firstLine="357"/>
        <w:jc w:val="both"/>
        <w:rPr>
          <w:rFonts w:ascii="Times New Roman" w:eastAsia="Times New Roman" w:hAnsi="Times New Roman"/>
          <w:color w:val="000000"/>
          <w:sz w:val="24"/>
          <w:szCs w:val="24"/>
        </w:rPr>
      </w:pPr>
      <w:r w:rsidRPr="00FD2A09">
        <w:rPr>
          <w:rFonts w:ascii="Times New Roman" w:hAnsi="Times New Roman"/>
        </w:rPr>
        <w:t>Результати вивчення питання взаємодії та співпраці між учителем і учнем на принципах педагогіки партнерства засвідчують, що не всі учні відчувають підтримку зі сторони вчителя. Найважливішим напрямом у закладі освіти має стати особистісно орієнтована технологія навчання, яка створює можливості для саморозвитку, забезпечення комфортних, безконфліктних та безпечних умов навчання здобувачів освіти. Тому проблеми в питанні поб</w:t>
      </w:r>
      <w:r>
        <w:rPr>
          <w:rFonts w:ascii="Times New Roman" w:hAnsi="Times New Roman"/>
        </w:rPr>
        <w:t>удови освітнього процесу в школі</w:t>
      </w:r>
      <w:r w:rsidRPr="00FD2A09">
        <w:rPr>
          <w:rFonts w:ascii="Times New Roman" w:hAnsi="Times New Roman"/>
        </w:rPr>
        <w:t xml:space="preserve"> на засадах партнерства «учитель – учень» необхідно проаналізувати і виробити шляхи їх усунення, зокрема, вдосконалювати критерії оцінювання, які мотивують учнів до самостійної роботи.</w:t>
      </w:r>
    </w:p>
    <w:p w:rsidR="00FD2A09" w:rsidRDefault="00FD2A09" w:rsidP="00FD2A09">
      <w:pPr>
        <w:shd w:val="clear" w:color="auto" w:fill="FFFFFF"/>
        <w:spacing w:after="0" w:line="240" w:lineRule="auto"/>
        <w:ind w:firstLine="357"/>
        <w:jc w:val="both"/>
        <w:rPr>
          <w:rFonts w:ascii="Times New Roman" w:hAnsi="Times New Roman"/>
        </w:rPr>
      </w:pPr>
    </w:p>
    <w:p w:rsidR="00FD2A09" w:rsidRDefault="00FD2A09" w:rsidP="00FD2A09">
      <w:pPr>
        <w:shd w:val="clear" w:color="auto" w:fill="FFFFFF"/>
        <w:spacing w:after="0" w:line="240" w:lineRule="auto"/>
        <w:ind w:firstLine="357"/>
        <w:jc w:val="both"/>
        <w:rPr>
          <w:rFonts w:ascii="Times New Roman" w:hAnsi="Times New Roman"/>
        </w:rPr>
      </w:pPr>
    </w:p>
    <w:p w:rsidR="00FD2A09" w:rsidRPr="00FD2A09" w:rsidRDefault="00FD2A09" w:rsidP="00FD2A09">
      <w:pPr>
        <w:shd w:val="clear" w:color="auto" w:fill="FFFFFF"/>
        <w:spacing w:after="0" w:line="240" w:lineRule="auto"/>
        <w:ind w:firstLine="357"/>
        <w:jc w:val="both"/>
        <w:rPr>
          <w:rFonts w:ascii="Times New Roman" w:hAnsi="Times New Roman"/>
          <w:i/>
        </w:rPr>
      </w:pPr>
      <w:r w:rsidRPr="00FD2A09">
        <w:rPr>
          <w:rFonts w:ascii="Times New Roman" w:hAnsi="Times New Roman"/>
          <w:i/>
        </w:rPr>
        <w:t>Критерій 3.3.2. Педагогічні працівники співпрацюють з батьками учнів з питань організації освітнього процесу, забезпечують постійний зворотний зв’язок</w:t>
      </w:r>
    </w:p>
    <w:p w:rsidR="00FD2A09" w:rsidRPr="00FD2A09" w:rsidRDefault="00FD2A09" w:rsidP="00FD2A09">
      <w:pPr>
        <w:spacing w:after="0" w:line="100" w:lineRule="atLeast"/>
        <w:ind w:firstLine="360"/>
        <w:jc w:val="both"/>
        <w:rPr>
          <w:rFonts w:ascii="Times New Roman" w:hAnsi="Times New Roman"/>
        </w:rPr>
      </w:pPr>
      <w:r w:rsidRPr="00FD2A09">
        <w:rPr>
          <w:rFonts w:ascii="Times New Roman" w:hAnsi="Times New Roman"/>
        </w:rPr>
        <w:t>96% з опитаних батьків зазначили що завжди вдається поспілкуватися з</w:t>
      </w:r>
      <w:r>
        <w:rPr>
          <w:rFonts w:ascii="Times New Roman" w:hAnsi="Times New Roman"/>
        </w:rPr>
        <w:t xml:space="preserve"> </w:t>
      </w:r>
      <w:r w:rsidRPr="00FD2A09">
        <w:rPr>
          <w:rFonts w:ascii="Times New Roman" w:hAnsi="Times New Roman"/>
        </w:rPr>
        <w:t xml:space="preserve">керівництвом закладу освіти і досягти взаєморозуміння, 3,1% - іноді. Лише 0,8% батьків спілкування з керівництвом і досягнення згоди виявляється недоступним. 71% опитаних батьків вказують на наявність </w:t>
      </w:r>
      <w:proofErr w:type="spellStart"/>
      <w:r w:rsidRPr="00FD2A09">
        <w:rPr>
          <w:rFonts w:ascii="Times New Roman" w:hAnsi="Times New Roman"/>
        </w:rPr>
        <w:t>зворотнього</w:t>
      </w:r>
      <w:proofErr w:type="spellEnd"/>
      <w:r w:rsidRPr="00FD2A09">
        <w:rPr>
          <w:rFonts w:ascii="Times New Roman" w:hAnsi="Times New Roman"/>
        </w:rPr>
        <w:t xml:space="preserve"> зв’язку . Іноді </w:t>
      </w:r>
      <w:proofErr w:type="spellStart"/>
      <w:r w:rsidRPr="00FD2A09">
        <w:rPr>
          <w:rFonts w:ascii="Times New Roman" w:hAnsi="Times New Roman"/>
        </w:rPr>
        <w:t>звортній</w:t>
      </w:r>
      <w:proofErr w:type="spellEnd"/>
      <w:r w:rsidRPr="00FD2A09">
        <w:rPr>
          <w:rFonts w:ascii="Times New Roman" w:hAnsi="Times New Roman"/>
        </w:rPr>
        <w:t xml:space="preserve"> зв’язок мають лише 5,5%, а 2,3% респондентів такого зв’язку не мають взагалі.</w:t>
      </w:r>
    </w:p>
    <w:p w:rsidR="00FD2A09" w:rsidRPr="00FD2A09" w:rsidRDefault="00FD2A09" w:rsidP="00FD2A09">
      <w:pPr>
        <w:spacing w:after="0" w:line="100" w:lineRule="atLeast"/>
        <w:ind w:firstLine="708"/>
        <w:jc w:val="both"/>
        <w:rPr>
          <w:rFonts w:ascii="Times New Roman" w:hAnsi="Times New Roman"/>
        </w:rPr>
      </w:pPr>
      <w:r w:rsidRPr="00FD2A09">
        <w:rPr>
          <w:rFonts w:ascii="Times New Roman" w:hAnsi="Times New Roman"/>
        </w:rPr>
        <w:t xml:space="preserve">29,2% батьків зверталися до керівництва школи, заходи розглядались вчасно і заходами реагування були цілком задоволені, переважно задоволені-17,5%. Ще 0,8% стверджують, що заходами </w:t>
      </w:r>
      <w:r>
        <w:rPr>
          <w:rFonts w:ascii="Times New Roman" w:hAnsi="Times New Roman"/>
        </w:rPr>
        <w:t xml:space="preserve">реагування незадоволені, а 1,7% </w:t>
      </w:r>
      <w:r w:rsidRPr="00FD2A09">
        <w:rPr>
          <w:rFonts w:ascii="Times New Roman" w:hAnsi="Times New Roman"/>
        </w:rPr>
        <w:t>зазначили, що звернення вчасно не розглядалися і заходи реагування не вживалися. 50,8% не зверталися взагалі, бо не було підстав.</w:t>
      </w:r>
    </w:p>
    <w:p w:rsidR="00FD2A09" w:rsidRDefault="00FD2A09" w:rsidP="00FD2A09">
      <w:pPr>
        <w:spacing w:after="0" w:line="100" w:lineRule="atLeast"/>
        <w:jc w:val="both"/>
      </w:pPr>
      <w:r>
        <w:rPr>
          <w:rFonts w:ascii="Times New Roman" w:eastAsia="Times New Roman" w:hAnsi="Times New Roman"/>
          <w:color w:val="000000"/>
          <w:sz w:val="28"/>
          <w:szCs w:val="28"/>
        </w:rPr>
        <w:tab/>
      </w:r>
      <w:r w:rsidRPr="00FD2A09">
        <w:rPr>
          <w:rFonts w:ascii="Times New Roman" w:hAnsi="Times New Roman"/>
        </w:rPr>
        <w:t>Загалом батьки не мають претензій до питання комунікації з педагогами закладу; адміністрація закладу освіти та педагогічний колектив є завжди відкритими для спілкування та співпраці для ефективного управління та взаємодії з батьками-партнерами у вихованні та навчанні учнівської молоді.</w:t>
      </w:r>
      <w:r>
        <w:t xml:space="preserve"> </w:t>
      </w:r>
    </w:p>
    <w:p w:rsidR="00FD2A09" w:rsidRDefault="00FD2A09" w:rsidP="00FD2A09">
      <w:pPr>
        <w:spacing w:after="0" w:line="100" w:lineRule="atLeast"/>
        <w:jc w:val="both"/>
      </w:pPr>
    </w:p>
    <w:p w:rsidR="00FD2A09" w:rsidRDefault="00FD2A09" w:rsidP="00FD2A09">
      <w:pPr>
        <w:spacing w:after="0" w:line="100" w:lineRule="atLeast"/>
        <w:jc w:val="both"/>
      </w:pPr>
    </w:p>
    <w:p w:rsidR="00FD2A09" w:rsidRPr="00FD2A09" w:rsidRDefault="00FD2A09" w:rsidP="00FD2A09">
      <w:pPr>
        <w:spacing w:after="0" w:line="100" w:lineRule="atLeast"/>
        <w:jc w:val="both"/>
        <w:rPr>
          <w:rFonts w:ascii="Times New Roman" w:eastAsia="Times New Roman" w:hAnsi="Times New Roman"/>
          <w:i/>
          <w:color w:val="000000"/>
          <w:sz w:val="24"/>
          <w:szCs w:val="24"/>
        </w:rPr>
      </w:pPr>
      <w:r w:rsidRPr="00FD2A09">
        <w:rPr>
          <w:rFonts w:ascii="Times New Roman" w:hAnsi="Times New Roman"/>
          <w:i/>
        </w:rPr>
        <w:t xml:space="preserve">Критерій 3.3.3. У закладі освіти існує практика педагогічного наставництва, </w:t>
      </w:r>
      <w:proofErr w:type="spellStart"/>
      <w:r w:rsidRPr="00FD2A09">
        <w:rPr>
          <w:rFonts w:ascii="Times New Roman" w:hAnsi="Times New Roman"/>
          <w:i/>
        </w:rPr>
        <w:t>взаємонавчання</w:t>
      </w:r>
      <w:proofErr w:type="spellEnd"/>
      <w:r w:rsidRPr="00FD2A09">
        <w:rPr>
          <w:rFonts w:ascii="Times New Roman" w:hAnsi="Times New Roman"/>
          <w:i/>
        </w:rPr>
        <w:t xml:space="preserve"> та інших форм професійної співпраці</w:t>
      </w:r>
    </w:p>
    <w:p w:rsidR="00CA5B70" w:rsidRDefault="0031090F" w:rsidP="0031090F">
      <w:pPr>
        <w:spacing w:after="0" w:line="240" w:lineRule="auto"/>
        <w:ind w:firstLine="708"/>
        <w:jc w:val="both"/>
        <w:rPr>
          <w:rFonts w:ascii="Times New Roman" w:hAnsi="Times New Roman"/>
        </w:rPr>
      </w:pPr>
      <w:r w:rsidRPr="0031090F">
        <w:rPr>
          <w:rFonts w:ascii="Times New Roman" w:hAnsi="Times New Roman"/>
        </w:rPr>
        <w:t>На основі аналізу планів роботи методичних структур, річного плану роботи ліцею можна стверджувати, що в закладі освіти плануються і проводяться відповідні методичні заходи щодо педагогічного наставництва та інших форм професійної співпраці, зокрема психолого-педагогічні семінари, майстер-класи, методичні презентації.</w:t>
      </w:r>
    </w:p>
    <w:p w:rsidR="0031090F" w:rsidRDefault="0031090F" w:rsidP="0031090F">
      <w:pPr>
        <w:spacing w:after="0" w:line="240" w:lineRule="auto"/>
        <w:ind w:firstLine="708"/>
        <w:jc w:val="both"/>
        <w:rPr>
          <w:rFonts w:ascii="Times New Roman" w:hAnsi="Times New Roman"/>
        </w:rPr>
      </w:pPr>
      <w:r>
        <w:rPr>
          <w:rFonts w:ascii="Times New Roman" w:hAnsi="Times New Roman"/>
        </w:rPr>
        <w:t xml:space="preserve">У закладі організовано </w:t>
      </w:r>
      <w:proofErr w:type="spellStart"/>
      <w:r>
        <w:rPr>
          <w:rFonts w:ascii="Times New Roman" w:hAnsi="Times New Roman"/>
        </w:rPr>
        <w:t>взаємовідвідування</w:t>
      </w:r>
      <w:proofErr w:type="spellEnd"/>
      <w:r>
        <w:rPr>
          <w:rFonts w:ascii="Times New Roman" w:hAnsi="Times New Roman"/>
        </w:rPr>
        <w:t xml:space="preserve"> уроків, під час якого вчителі мають можливість познайомитися з методичними наробками колег. На методичних об’єднаннях відбувається обговорення результатів декади </w:t>
      </w:r>
      <w:proofErr w:type="spellStart"/>
      <w:r>
        <w:rPr>
          <w:rFonts w:ascii="Times New Roman" w:hAnsi="Times New Roman"/>
        </w:rPr>
        <w:t>взаємовідвідування</w:t>
      </w:r>
      <w:proofErr w:type="spellEnd"/>
      <w:r>
        <w:rPr>
          <w:rFonts w:ascii="Times New Roman" w:hAnsi="Times New Roman"/>
        </w:rPr>
        <w:t>, виробляються рекомендації щодо впровадження в освітній процес методичних родзинок.</w:t>
      </w:r>
    </w:p>
    <w:p w:rsidR="0031090F" w:rsidRPr="0031090F" w:rsidRDefault="0031090F" w:rsidP="0031090F">
      <w:pPr>
        <w:shd w:val="clear" w:color="auto" w:fill="FFFFFF"/>
        <w:spacing w:after="0" w:line="100" w:lineRule="atLeast"/>
        <w:ind w:right="120" w:firstLine="708"/>
        <w:jc w:val="both"/>
        <w:rPr>
          <w:rFonts w:ascii="Times New Roman" w:hAnsi="Times New Roman"/>
        </w:rPr>
      </w:pPr>
      <w:r w:rsidRPr="0031090F">
        <w:rPr>
          <w:rFonts w:ascii="Times New Roman" w:hAnsi="Times New Roman"/>
        </w:rPr>
        <w:t>Близько 75,8% респондентів відмічають, що психологічний клімат школи спряє співпраці педагогів. 24,2% вважає загалом так, але співпраця переважно є ситуативною. Знову одна особа (3%) відмічає протилежне.</w:t>
      </w:r>
    </w:p>
    <w:p w:rsidR="0031090F" w:rsidRDefault="0031090F" w:rsidP="0031090F">
      <w:pPr>
        <w:spacing w:after="0" w:line="240" w:lineRule="auto"/>
        <w:ind w:firstLine="708"/>
        <w:jc w:val="both"/>
        <w:rPr>
          <w:rFonts w:ascii="Times New Roman" w:hAnsi="Times New Roman"/>
          <w:b/>
        </w:rPr>
      </w:pPr>
      <w:r w:rsidRPr="0031090F">
        <w:rPr>
          <w:rFonts w:ascii="Times New Roman" w:hAnsi="Times New Roman"/>
          <w:b/>
        </w:rPr>
        <w:t>За вимогою / правилом 3.3 діяльність педагогічних праців</w:t>
      </w:r>
      <w:r w:rsidR="006A1066">
        <w:rPr>
          <w:rFonts w:ascii="Times New Roman" w:hAnsi="Times New Roman"/>
          <w:b/>
        </w:rPr>
        <w:t>ників можна оцінити як «добра»</w:t>
      </w:r>
    </w:p>
    <w:p w:rsidR="006A1066" w:rsidRDefault="006A1066" w:rsidP="0031090F">
      <w:pPr>
        <w:spacing w:after="0" w:line="240" w:lineRule="auto"/>
        <w:ind w:firstLine="708"/>
        <w:jc w:val="both"/>
        <w:rPr>
          <w:rFonts w:ascii="Times New Roman" w:hAnsi="Times New Roman"/>
          <w:b/>
        </w:rPr>
      </w:pPr>
    </w:p>
    <w:p w:rsidR="006A1066" w:rsidRDefault="006A1066" w:rsidP="0031090F">
      <w:pPr>
        <w:spacing w:after="0" w:line="240" w:lineRule="auto"/>
        <w:ind w:firstLine="708"/>
        <w:jc w:val="both"/>
        <w:rPr>
          <w:rFonts w:ascii="Times New Roman" w:hAnsi="Times New Roman"/>
          <w:b/>
        </w:rPr>
      </w:pPr>
    </w:p>
    <w:p w:rsidR="0031090F" w:rsidRPr="0031090F" w:rsidRDefault="0031090F" w:rsidP="0031090F">
      <w:pPr>
        <w:spacing w:after="0" w:line="240" w:lineRule="auto"/>
        <w:ind w:firstLine="708"/>
        <w:jc w:val="both"/>
        <w:rPr>
          <w:rFonts w:ascii="Times New Roman" w:hAnsi="Times New Roman"/>
          <w:b/>
          <w:w w:val="95"/>
          <w:sz w:val="24"/>
          <w:szCs w:val="24"/>
        </w:rPr>
      </w:pPr>
      <w:r w:rsidRPr="0031090F">
        <w:rPr>
          <w:rFonts w:ascii="Times New Roman" w:hAnsi="Times New Roman"/>
          <w:b/>
        </w:rPr>
        <w:t xml:space="preserve">ВИМОГА/ПРАВИЛО </w:t>
      </w:r>
      <w:r w:rsidRPr="0031090F">
        <w:rPr>
          <w:rFonts w:ascii="Times New Roman" w:hAnsi="Times New Roman"/>
          <w:b/>
          <w:w w:val="95"/>
          <w:sz w:val="24"/>
          <w:szCs w:val="24"/>
        </w:rPr>
        <w:t>3.4. Організація педагогічної діяльності на засадах академічної доброчесності</w:t>
      </w:r>
    </w:p>
    <w:p w:rsidR="0031090F" w:rsidRPr="0031090F" w:rsidRDefault="0031090F" w:rsidP="0031090F">
      <w:pPr>
        <w:spacing w:after="0" w:line="240" w:lineRule="auto"/>
        <w:ind w:firstLine="708"/>
        <w:jc w:val="both"/>
        <w:rPr>
          <w:rFonts w:ascii="Times New Roman" w:hAnsi="Times New Roman"/>
          <w:i/>
        </w:rPr>
      </w:pPr>
      <w:r w:rsidRPr="0031090F">
        <w:rPr>
          <w:rFonts w:ascii="Times New Roman" w:hAnsi="Times New Roman"/>
          <w:i/>
        </w:rPr>
        <w:lastRenderedPageBreak/>
        <w:t xml:space="preserve">Критерій 3.4.1. Педагогічні працівники під час провадження педагогічної та наукової (творчої) діяльності дотримуються академічної доброчесності. </w:t>
      </w:r>
    </w:p>
    <w:p w:rsidR="0031090F" w:rsidRDefault="0031090F" w:rsidP="0031090F">
      <w:pPr>
        <w:spacing w:after="0" w:line="240" w:lineRule="auto"/>
        <w:ind w:firstLine="708"/>
        <w:jc w:val="both"/>
        <w:rPr>
          <w:rFonts w:ascii="Times New Roman" w:hAnsi="Times New Roman"/>
        </w:rPr>
      </w:pPr>
      <w:r w:rsidRPr="0031090F">
        <w:rPr>
          <w:rFonts w:ascii="Times New Roman" w:hAnsi="Times New Roman"/>
        </w:rPr>
        <w:t>Академічна доброчесність є невід’ємною складовою забезпечення якості освітньої діяльності та якості освіти, а дотримання принципів академічної доброчесності під час освітнього процесу впливає не лише на якість шкільної освіти, а й на формування в учнів таких важливих цінностей, як чесність, довіра, справедливість, взаємоп</w:t>
      </w:r>
      <w:r>
        <w:rPr>
          <w:rFonts w:ascii="Times New Roman" w:hAnsi="Times New Roman"/>
        </w:rPr>
        <w:t>овага, відповідальність. У закладі</w:t>
      </w:r>
      <w:r w:rsidRPr="0031090F">
        <w:rPr>
          <w:rFonts w:ascii="Times New Roman" w:hAnsi="Times New Roman"/>
        </w:rPr>
        <w:t xml:space="preserve"> розроблено та розміщено на сайті закладу Положення про академічну доброчесність. </w:t>
      </w:r>
      <w:r w:rsidR="00191513">
        <w:rPr>
          <w:rFonts w:ascii="Times New Roman" w:hAnsi="Times New Roman"/>
        </w:rPr>
        <w:t xml:space="preserve"> На засіданні педагогіч</w:t>
      </w:r>
      <w:r>
        <w:rPr>
          <w:rFonts w:ascii="Times New Roman" w:hAnsi="Times New Roman"/>
        </w:rPr>
        <w:t xml:space="preserve">ної ради було розглянуто та обговорено питання про академічну доброчесність, вироблено </w:t>
      </w:r>
      <w:proofErr w:type="spellStart"/>
      <w:r w:rsidR="00191513">
        <w:rPr>
          <w:rFonts w:ascii="Times New Roman" w:hAnsi="Times New Roman"/>
        </w:rPr>
        <w:t>проєкт</w:t>
      </w:r>
      <w:proofErr w:type="spellEnd"/>
      <w:r w:rsidR="00191513">
        <w:rPr>
          <w:rFonts w:ascii="Times New Roman" w:hAnsi="Times New Roman"/>
        </w:rPr>
        <w:t xml:space="preserve"> рішення щодо підвищення рівня дотримання академічної доброчесності в освітньому процесі.</w:t>
      </w:r>
    </w:p>
    <w:p w:rsidR="00191513" w:rsidRPr="00191513" w:rsidRDefault="00191513" w:rsidP="00191513">
      <w:pPr>
        <w:shd w:val="clear" w:color="auto" w:fill="FFFFFF"/>
        <w:spacing w:after="0" w:line="100" w:lineRule="atLeast"/>
        <w:ind w:right="120" w:firstLine="708"/>
        <w:jc w:val="both"/>
        <w:rPr>
          <w:rFonts w:ascii="Times New Roman" w:hAnsi="Times New Roman"/>
        </w:rPr>
      </w:pPr>
      <w:r w:rsidRPr="00191513">
        <w:rPr>
          <w:rFonts w:ascii="Times New Roman" w:hAnsi="Times New Roman"/>
        </w:rPr>
        <w:t>Для забезпечення академічної доброчесності у своїй професійній діяльності вчителі школи вказують джерело, з якого беруть інформацію, на автора твору, документа або посилання на інтернет ресурс, працюють над створенням власного методичного і дидактичного продукту. Частина вчителів проводять бесіди щодо дотримання академічної доброчесності, а дехто використовує матеріали, що є у вільному доступі.</w:t>
      </w:r>
    </w:p>
    <w:p w:rsidR="00191513" w:rsidRDefault="00191513" w:rsidP="0031090F">
      <w:pPr>
        <w:spacing w:after="0" w:line="240" w:lineRule="auto"/>
        <w:ind w:firstLine="708"/>
        <w:jc w:val="both"/>
        <w:rPr>
          <w:rFonts w:ascii="Times New Roman" w:hAnsi="Times New Roman"/>
          <w:b/>
        </w:rPr>
      </w:pPr>
    </w:p>
    <w:p w:rsidR="00191513" w:rsidRDefault="00191513" w:rsidP="0031090F">
      <w:pPr>
        <w:spacing w:after="0" w:line="240" w:lineRule="auto"/>
        <w:ind w:firstLine="708"/>
        <w:jc w:val="both"/>
        <w:rPr>
          <w:rFonts w:ascii="Times New Roman" w:hAnsi="Times New Roman"/>
          <w:b/>
        </w:rPr>
      </w:pPr>
    </w:p>
    <w:p w:rsidR="00191513" w:rsidRPr="00191513" w:rsidRDefault="00191513" w:rsidP="0031090F">
      <w:pPr>
        <w:spacing w:after="0" w:line="240" w:lineRule="auto"/>
        <w:ind w:firstLine="708"/>
        <w:jc w:val="both"/>
        <w:rPr>
          <w:rFonts w:ascii="Times New Roman" w:hAnsi="Times New Roman"/>
          <w:i/>
        </w:rPr>
      </w:pPr>
      <w:r w:rsidRPr="00191513">
        <w:rPr>
          <w:rFonts w:ascii="Times New Roman" w:hAnsi="Times New Roman"/>
          <w:i/>
        </w:rPr>
        <w:t xml:space="preserve">Критерій 3.4.2. Педагогічні працівники сприяють дотриманню академічної доброчесності учням. </w:t>
      </w:r>
    </w:p>
    <w:p w:rsidR="00191513" w:rsidRDefault="00191513" w:rsidP="0031090F">
      <w:pPr>
        <w:spacing w:after="0" w:line="240" w:lineRule="auto"/>
        <w:ind w:firstLine="708"/>
        <w:jc w:val="both"/>
        <w:rPr>
          <w:rFonts w:ascii="Times New Roman" w:hAnsi="Times New Roman"/>
        </w:rPr>
      </w:pPr>
      <w:r>
        <w:rPr>
          <w:rFonts w:ascii="Times New Roman" w:hAnsi="Times New Roman"/>
        </w:rPr>
        <w:t>У школі</w:t>
      </w:r>
      <w:r w:rsidRPr="00191513">
        <w:rPr>
          <w:rFonts w:ascii="Times New Roman" w:hAnsi="Times New Roman"/>
        </w:rPr>
        <w:t xml:space="preserve"> проводиться відповідна робота вчителів, класних керівників з питання академічної доброчесності серед учнівської спільноти. На заняттях, під час підготовки учнями робіт на наукові та творчі конкурси педагоги наголошують, що доброчесність – це один із чинників, який забезпечує розвиток суспільства.</w:t>
      </w:r>
      <w:r>
        <w:rPr>
          <w:rFonts w:ascii="Times New Roman" w:hAnsi="Times New Roman"/>
        </w:rPr>
        <w:t xml:space="preserve"> На класних годинах педагогічні працівники проводять просвітницьку, роз’яснювальну роботу щодо необхідності дотримання принципів академічної доброчесності, викорінення такого явища як списування.</w:t>
      </w:r>
    </w:p>
    <w:p w:rsidR="00191513" w:rsidRPr="00191513" w:rsidRDefault="00191513" w:rsidP="00191513">
      <w:pPr>
        <w:shd w:val="clear" w:color="auto" w:fill="FFFFFF"/>
        <w:spacing w:after="0"/>
        <w:ind w:firstLine="708"/>
        <w:jc w:val="both"/>
        <w:rPr>
          <w:rFonts w:ascii="Times New Roman" w:hAnsi="Times New Roman"/>
        </w:rPr>
      </w:pPr>
      <w:r w:rsidRPr="00191513">
        <w:rPr>
          <w:rFonts w:ascii="Times New Roman" w:hAnsi="Times New Roman"/>
        </w:rPr>
        <w:t>Опитування учнів показало, що з принципом академічної доброчесності не знайомі 8% здобувачів освіти, 23 % вказали, що подібні заходи не проводились, хоча 36% вказують, що регулярно проводяться бесіди щодо неприпустимості списування, плагіату, відсутності посилання на джерела інформації. Ще 32% опитаних вважають так, проводяться, але заходи  є нерегулярними 8%.</w:t>
      </w:r>
    </w:p>
    <w:p w:rsidR="00191513" w:rsidRDefault="00191513" w:rsidP="0031090F">
      <w:pPr>
        <w:spacing w:after="0" w:line="240" w:lineRule="auto"/>
        <w:ind w:firstLine="708"/>
        <w:jc w:val="both"/>
        <w:rPr>
          <w:rFonts w:ascii="Times New Roman" w:hAnsi="Times New Roman"/>
          <w:b/>
        </w:rPr>
      </w:pPr>
      <w:r w:rsidRPr="00191513">
        <w:rPr>
          <w:rFonts w:ascii="Times New Roman" w:hAnsi="Times New Roman"/>
          <w:b/>
        </w:rPr>
        <w:t>За вимогою / правилом 3.4. діяльність педагогічних пра</w:t>
      </w:r>
      <w:r>
        <w:rPr>
          <w:rFonts w:ascii="Times New Roman" w:hAnsi="Times New Roman"/>
          <w:b/>
        </w:rPr>
        <w:t>цівни</w:t>
      </w:r>
      <w:r w:rsidR="006A1066">
        <w:rPr>
          <w:rFonts w:ascii="Times New Roman" w:hAnsi="Times New Roman"/>
          <w:b/>
        </w:rPr>
        <w:t>ків можна оцінити як «потребує покращення</w:t>
      </w:r>
      <w:r w:rsidRPr="00191513">
        <w:rPr>
          <w:rFonts w:ascii="Times New Roman" w:hAnsi="Times New Roman"/>
          <w:b/>
        </w:rPr>
        <w:t>»</w:t>
      </w:r>
    </w:p>
    <w:p w:rsidR="00191513" w:rsidRDefault="00191513" w:rsidP="0031090F">
      <w:pPr>
        <w:spacing w:after="0" w:line="240" w:lineRule="auto"/>
        <w:ind w:firstLine="708"/>
        <w:jc w:val="both"/>
        <w:rPr>
          <w:rFonts w:ascii="Times New Roman" w:hAnsi="Times New Roman"/>
          <w:b/>
        </w:rPr>
      </w:pPr>
    </w:p>
    <w:p w:rsidR="00191513" w:rsidRPr="00191513" w:rsidRDefault="00191513" w:rsidP="0031090F">
      <w:pPr>
        <w:spacing w:after="0" w:line="240" w:lineRule="auto"/>
        <w:ind w:firstLine="708"/>
        <w:jc w:val="both"/>
        <w:rPr>
          <w:rFonts w:ascii="Times New Roman" w:hAnsi="Times New Roman"/>
        </w:rPr>
      </w:pPr>
      <w:r w:rsidRPr="00191513">
        <w:rPr>
          <w:rFonts w:ascii="Times New Roman" w:hAnsi="Times New Roman"/>
        </w:rPr>
        <w:t xml:space="preserve">За підсумками </w:t>
      </w:r>
      <w:proofErr w:type="spellStart"/>
      <w:r w:rsidRPr="00191513">
        <w:rPr>
          <w:rFonts w:ascii="Times New Roman" w:hAnsi="Times New Roman"/>
        </w:rPr>
        <w:t>самооцінювання</w:t>
      </w:r>
      <w:proofErr w:type="spellEnd"/>
      <w:r w:rsidRPr="00191513">
        <w:rPr>
          <w:rFonts w:ascii="Times New Roman" w:hAnsi="Times New Roman"/>
        </w:rPr>
        <w:t xml:space="preserve"> педагогічної діяльності педагогічних працівників робочою групою встановлено: </w:t>
      </w:r>
    </w:p>
    <w:p w:rsidR="00191513" w:rsidRPr="00191513" w:rsidRDefault="00191513" w:rsidP="0031090F">
      <w:pPr>
        <w:spacing w:after="0" w:line="240" w:lineRule="auto"/>
        <w:ind w:firstLine="708"/>
        <w:jc w:val="both"/>
        <w:rPr>
          <w:rFonts w:ascii="Times New Roman" w:hAnsi="Times New Roman"/>
        </w:rPr>
      </w:pPr>
      <w:r w:rsidRPr="00191513">
        <w:rPr>
          <w:rFonts w:ascii="Times New Roman" w:hAnsi="Times New Roman"/>
        </w:rPr>
        <w:t xml:space="preserve">РІВНІ ОЦІНЮВАННЯ ЗА ВИМОГАМИ: </w:t>
      </w:r>
    </w:p>
    <w:p w:rsidR="00191513" w:rsidRPr="00191513" w:rsidRDefault="00191513" w:rsidP="0031090F">
      <w:pPr>
        <w:spacing w:after="0" w:line="240" w:lineRule="auto"/>
        <w:ind w:firstLine="708"/>
        <w:jc w:val="both"/>
        <w:rPr>
          <w:rFonts w:ascii="Times New Roman" w:hAnsi="Times New Roman"/>
        </w:rPr>
      </w:pPr>
      <w:r w:rsidRPr="00191513">
        <w:rPr>
          <w:rFonts w:ascii="Times New Roman" w:hAnsi="Times New Roman"/>
        </w:rPr>
        <w:t xml:space="preserve">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191513">
        <w:rPr>
          <w:rFonts w:ascii="Times New Roman" w:hAnsi="Times New Roman"/>
        </w:rPr>
        <w:t>компетентностей</w:t>
      </w:r>
      <w:proofErr w:type="spellEnd"/>
      <w:r w:rsidR="00480387">
        <w:rPr>
          <w:rFonts w:ascii="Times New Roman" w:hAnsi="Times New Roman"/>
        </w:rPr>
        <w:t xml:space="preserve"> здобувачів освіти – «достатній» з «потребує покращення» у деяких аспектах</w:t>
      </w:r>
    </w:p>
    <w:p w:rsidR="00191513" w:rsidRPr="00191513" w:rsidRDefault="00191513" w:rsidP="0031090F">
      <w:pPr>
        <w:spacing w:after="0" w:line="240" w:lineRule="auto"/>
        <w:ind w:firstLine="708"/>
        <w:jc w:val="both"/>
        <w:rPr>
          <w:rFonts w:ascii="Times New Roman" w:hAnsi="Times New Roman"/>
        </w:rPr>
      </w:pPr>
      <w:r w:rsidRPr="00191513">
        <w:rPr>
          <w:rFonts w:ascii="Times New Roman" w:hAnsi="Times New Roman"/>
        </w:rPr>
        <w:t xml:space="preserve">3.2. Постійне підвищення професійного рівня i педагогічної майстерності педагогічних працівників – </w:t>
      </w:r>
      <w:r w:rsidR="00480387">
        <w:rPr>
          <w:rFonts w:ascii="Times New Roman" w:hAnsi="Times New Roman"/>
        </w:rPr>
        <w:t>«</w:t>
      </w:r>
      <w:r w:rsidRPr="00191513">
        <w:rPr>
          <w:rFonts w:ascii="Times New Roman" w:hAnsi="Times New Roman"/>
        </w:rPr>
        <w:t>достатній</w:t>
      </w:r>
      <w:r w:rsidR="00480387">
        <w:rPr>
          <w:rFonts w:ascii="Times New Roman" w:hAnsi="Times New Roman"/>
        </w:rPr>
        <w:t>»</w:t>
      </w:r>
      <w:r w:rsidRPr="00191513">
        <w:rPr>
          <w:rFonts w:ascii="Times New Roman" w:hAnsi="Times New Roman"/>
        </w:rPr>
        <w:t xml:space="preserve">. </w:t>
      </w:r>
    </w:p>
    <w:p w:rsidR="00191513" w:rsidRPr="00191513" w:rsidRDefault="00191513" w:rsidP="0031090F">
      <w:pPr>
        <w:spacing w:after="0" w:line="240" w:lineRule="auto"/>
        <w:ind w:firstLine="708"/>
        <w:jc w:val="both"/>
        <w:rPr>
          <w:rFonts w:ascii="Times New Roman" w:hAnsi="Times New Roman"/>
        </w:rPr>
      </w:pPr>
      <w:r w:rsidRPr="00191513">
        <w:rPr>
          <w:rFonts w:ascii="Times New Roman" w:hAnsi="Times New Roman"/>
        </w:rPr>
        <w:t>3.3. Налагодження співпраці зі здобувачами освіти, ïx батьками, працівниками закл</w:t>
      </w:r>
      <w:r w:rsidR="006A1066">
        <w:rPr>
          <w:rFonts w:ascii="Times New Roman" w:hAnsi="Times New Roman"/>
        </w:rPr>
        <w:t xml:space="preserve">аду освіти – </w:t>
      </w:r>
      <w:r w:rsidR="00480387">
        <w:rPr>
          <w:rFonts w:ascii="Times New Roman" w:hAnsi="Times New Roman"/>
        </w:rPr>
        <w:t>«</w:t>
      </w:r>
      <w:r w:rsidR="006A1066">
        <w:rPr>
          <w:rFonts w:ascii="Times New Roman" w:hAnsi="Times New Roman"/>
        </w:rPr>
        <w:t>достатній</w:t>
      </w:r>
      <w:r w:rsidR="00480387">
        <w:rPr>
          <w:rFonts w:ascii="Times New Roman" w:hAnsi="Times New Roman"/>
        </w:rPr>
        <w:t>» з «потребує покращення» у деяких аспектах</w:t>
      </w:r>
      <w:r w:rsidRPr="00191513">
        <w:rPr>
          <w:rFonts w:ascii="Times New Roman" w:hAnsi="Times New Roman"/>
        </w:rPr>
        <w:t xml:space="preserve"> </w:t>
      </w:r>
    </w:p>
    <w:p w:rsidR="00191513" w:rsidRPr="00191513" w:rsidRDefault="00191513" w:rsidP="0031090F">
      <w:pPr>
        <w:spacing w:after="0" w:line="240" w:lineRule="auto"/>
        <w:ind w:firstLine="708"/>
        <w:jc w:val="both"/>
        <w:rPr>
          <w:rFonts w:ascii="Times New Roman" w:hAnsi="Times New Roman"/>
        </w:rPr>
      </w:pPr>
      <w:r w:rsidRPr="00191513">
        <w:rPr>
          <w:rFonts w:ascii="Times New Roman" w:hAnsi="Times New Roman"/>
        </w:rPr>
        <w:t>3.4. Організація педагогічної діяльності та навчання здобувачів освіти на засадах акаде</w:t>
      </w:r>
      <w:r w:rsidR="00480387">
        <w:rPr>
          <w:rFonts w:ascii="Times New Roman" w:hAnsi="Times New Roman"/>
        </w:rPr>
        <w:t>мічної доброчесності – «достатній»</w:t>
      </w:r>
    </w:p>
    <w:p w:rsidR="00191513" w:rsidRPr="00191513" w:rsidRDefault="00191513" w:rsidP="0031090F">
      <w:pPr>
        <w:spacing w:after="0" w:line="240" w:lineRule="auto"/>
        <w:ind w:firstLine="708"/>
        <w:jc w:val="both"/>
        <w:rPr>
          <w:rFonts w:ascii="Times New Roman" w:hAnsi="Times New Roman"/>
        </w:rPr>
      </w:pPr>
      <w:r w:rsidRPr="00191513">
        <w:rPr>
          <w:rFonts w:ascii="Times New Roman" w:hAnsi="Times New Roman"/>
        </w:rPr>
        <w:t xml:space="preserve"> За напрямом 3 «Педагогічна діяльність педагогічних працівни</w:t>
      </w:r>
      <w:r w:rsidR="00480387">
        <w:rPr>
          <w:rFonts w:ascii="Times New Roman" w:hAnsi="Times New Roman"/>
        </w:rPr>
        <w:t>ків» другий рівень «достатній» з «потребує покращення» за критеріями 3.1, 3.3</w:t>
      </w:r>
    </w:p>
    <w:p w:rsidR="00191513" w:rsidRPr="00191513" w:rsidRDefault="00191513" w:rsidP="0031090F">
      <w:pPr>
        <w:spacing w:after="0" w:line="240" w:lineRule="auto"/>
        <w:ind w:firstLine="708"/>
        <w:jc w:val="both"/>
        <w:rPr>
          <w:rFonts w:ascii="Times New Roman" w:hAnsi="Times New Roman"/>
        </w:rPr>
      </w:pPr>
    </w:p>
    <w:p w:rsidR="00191513" w:rsidRPr="00191513" w:rsidRDefault="00191513" w:rsidP="0031090F">
      <w:pPr>
        <w:spacing w:after="0" w:line="240" w:lineRule="auto"/>
        <w:ind w:firstLine="708"/>
        <w:jc w:val="both"/>
        <w:rPr>
          <w:rFonts w:ascii="Times New Roman" w:hAnsi="Times New Roman"/>
        </w:rPr>
      </w:pPr>
    </w:p>
    <w:p w:rsidR="00191513" w:rsidRDefault="00191513" w:rsidP="0031090F">
      <w:pPr>
        <w:spacing w:after="0" w:line="240" w:lineRule="auto"/>
        <w:ind w:firstLine="708"/>
        <w:jc w:val="both"/>
        <w:rPr>
          <w:rFonts w:ascii="Times New Roman" w:hAnsi="Times New Roman"/>
        </w:rPr>
      </w:pPr>
      <w:r w:rsidRPr="00191513">
        <w:rPr>
          <w:rFonts w:ascii="Times New Roman" w:hAnsi="Times New Roman"/>
        </w:rPr>
        <w:t xml:space="preserve">Голова робочої групи </w:t>
      </w:r>
      <w:r w:rsidR="006A1066">
        <w:rPr>
          <w:rFonts w:ascii="Times New Roman" w:hAnsi="Times New Roman"/>
        </w:rPr>
        <w:tab/>
      </w:r>
      <w:r w:rsidR="006A1066">
        <w:rPr>
          <w:rFonts w:ascii="Times New Roman" w:hAnsi="Times New Roman"/>
        </w:rPr>
        <w:tab/>
      </w:r>
      <w:r w:rsidR="006A1066">
        <w:rPr>
          <w:rFonts w:ascii="Times New Roman" w:hAnsi="Times New Roman"/>
        </w:rPr>
        <w:tab/>
        <w:t xml:space="preserve">Світлана </w:t>
      </w:r>
      <w:proofErr w:type="spellStart"/>
      <w:r w:rsidR="006A1066">
        <w:rPr>
          <w:rFonts w:ascii="Times New Roman" w:hAnsi="Times New Roman"/>
        </w:rPr>
        <w:t>Цьомка</w:t>
      </w:r>
      <w:proofErr w:type="spellEnd"/>
    </w:p>
    <w:p w:rsidR="006A1066" w:rsidRDefault="006A1066" w:rsidP="0031090F">
      <w:pPr>
        <w:spacing w:after="0" w:line="240" w:lineRule="auto"/>
        <w:ind w:firstLine="708"/>
        <w:jc w:val="both"/>
        <w:rPr>
          <w:rFonts w:ascii="Times New Roman" w:hAnsi="Times New Roman"/>
        </w:rPr>
      </w:pPr>
    </w:p>
    <w:p w:rsidR="006A1066" w:rsidRDefault="006A1066" w:rsidP="0031090F">
      <w:pPr>
        <w:spacing w:after="0" w:line="240" w:lineRule="auto"/>
        <w:ind w:firstLine="708"/>
        <w:jc w:val="both"/>
        <w:rPr>
          <w:rFonts w:ascii="Times New Roman" w:hAnsi="Times New Roman"/>
        </w:rPr>
      </w:pPr>
    </w:p>
    <w:p w:rsidR="006A1066" w:rsidRDefault="006A1066" w:rsidP="0031090F">
      <w:pPr>
        <w:spacing w:after="0" w:line="240" w:lineRule="auto"/>
        <w:ind w:firstLine="708"/>
        <w:jc w:val="both"/>
        <w:rPr>
          <w:rFonts w:ascii="Times New Roman" w:hAnsi="Times New Roman"/>
        </w:rPr>
      </w:pPr>
    </w:p>
    <w:p w:rsidR="006A1066" w:rsidRDefault="006A1066" w:rsidP="0031090F">
      <w:pPr>
        <w:spacing w:after="0" w:line="240" w:lineRule="auto"/>
        <w:ind w:firstLine="708"/>
        <w:jc w:val="both"/>
        <w:rPr>
          <w:rFonts w:ascii="Times New Roman" w:hAnsi="Times New Roman"/>
        </w:rPr>
      </w:pPr>
    </w:p>
    <w:p w:rsidR="006A1066" w:rsidRDefault="006A1066" w:rsidP="0031090F">
      <w:pPr>
        <w:spacing w:after="0" w:line="240" w:lineRule="auto"/>
        <w:ind w:firstLine="708"/>
        <w:jc w:val="both"/>
        <w:rPr>
          <w:rFonts w:ascii="Times New Roman" w:hAnsi="Times New Roman"/>
        </w:rPr>
      </w:pPr>
    </w:p>
    <w:p w:rsidR="006A1066" w:rsidRDefault="006A1066" w:rsidP="0031090F">
      <w:pPr>
        <w:spacing w:after="0" w:line="240" w:lineRule="auto"/>
        <w:ind w:firstLine="708"/>
        <w:jc w:val="both"/>
        <w:rPr>
          <w:rFonts w:ascii="Times New Roman" w:hAnsi="Times New Roman"/>
        </w:rPr>
      </w:pPr>
    </w:p>
    <w:p w:rsidR="006A1066" w:rsidRDefault="006A1066" w:rsidP="0031090F">
      <w:pPr>
        <w:spacing w:after="0" w:line="240" w:lineRule="auto"/>
        <w:ind w:firstLine="708"/>
        <w:jc w:val="both"/>
        <w:rPr>
          <w:rFonts w:ascii="Times New Roman" w:hAnsi="Times New Roman"/>
        </w:rPr>
      </w:pPr>
    </w:p>
    <w:p w:rsidR="006A1066" w:rsidRDefault="006A1066" w:rsidP="0031090F">
      <w:pPr>
        <w:spacing w:after="0" w:line="240" w:lineRule="auto"/>
        <w:ind w:firstLine="708"/>
        <w:jc w:val="both"/>
        <w:rPr>
          <w:rFonts w:ascii="Times New Roman" w:hAnsi="Times New Roman"/>
        </w:rPr>
      </w:pPr>
    </w:p>
    <w:p w:rsidR="006A1066" w:rsidRDefault="006A1066" w:rsidP="0031090F">
      <w:pPr>
        <w:spacing w:after="0" w:line="240" w:lineRule="auto"/>
        <w:ind w:firstLine="708"/>
        <w:jc w:val="both"/>
        <w:rPr>
          <w:rFonts w:ascii="Times New Roman" w:hAnsi="Times New Roman"/>
        </w:rPr>
      </w:pPr>
    </w:p>
    <w:p w:rsidR="006A1066" w:rsidRDefault="006A1066" w:rsidP="0031090F">
      <w:pPr>
        <w:spacing w:after="0" w:line="240" w:lineRule="auto"/>
        <w:ind w:firstLine="708"/>
        <w:jc w:val="both"/>
        <w:rPr>
          <w:rFonts w:ascii="Times New Roman" w:hAnsi="Times New Roman"/>
        </w:rPr>
      </w:pPr>
    </w:p>
    <w:p w:rsidR="006A1066" w:rsidRDefault="006A1066" w:rsidP="0031090F">
      <w:pPr>
        <w:spacing w:after="0" w:line="240" w:lineRule="auto"/>
        <w:ind w:firstLine="708"/>
        <w:jc w:val="both"/>
        <w:rPr>
          <w:rFonts w:ascii="Times New Roman" w:hAnsi="Times New Roman"/>
        </w:rPr>
      </w:pPr>
    </w:p>
    <w:p w:rsidR="006A1066" w:rsidRPr="00480387" w:rsidRDefault="006A1066" w:rsidP="003461F5">
      <w:pPr>
        <w:spacing w:after="0" w:line="240" w:lineRule="auto"/>
        <w:jc w:val="center"/>
        <w:rPr>
          <w:rFonts w:ascii="Times New Roman" w:hAnsi="Times New Roman"/>
          <w:b/>
          <w:sz w:val="24"/>
          <w:szCs w:val="24"/>
        </w:rPr>
      </w:pPr>
      <w:r w:rsidRPr="003461F5">
        <w:rPr>
          <w:rFonts w:ascii="Times New Roman" w:hAnsi="Times New Roman"/>
          <w:b/>
          <w:sz w:val="28"/>
          <w:szCs w:val="28"/>
        </w:rPr>
        <w:t xml:space="preserve">Рекомендації щодо вдосконалення діяльності за напрямом «Оцінювання </w:t>
      </w:r>
      <w:r w:rsidRPr="00480387">
        <w:rPr>
          <w:rFonts w:ascii="Times New Roman" w:hAnsi="Times New Roman"/>
          <w:b/>
          <w:sz w:val="24"/>
          <w:szCs w:val="24"/>
        </w:rPr>
        <w:t xml:space="preserve">педагогічної діяльності педагогічних працівників </w:t>
      </w:r>
      <w:proofErr w:type="spellStart"/>
      <w:r w:rsidRPr="00480387">
        <w:rPr>
          <w:rFonts w:ascii="Times New Roman" w:hAnsi="Times New Roman"/>
          <w:b/>
          <w:sz w:val="24"/>
          <w:szCs w:val="24"/>
        </w:rPr>
        <w:t>Шосткинської</w:t>
      </w:r>
      <w:proofErr w:type="spellEnd"/>
      <w:r w:rsidRPr="00480387">
        <w:rPr>
          <w:rFonts w:ascii="Times New Roman" w:hAnsi="Times New Roman"/>
          <w:b/>
          <w:sz w:val="24"/>
          <w:szCs w:val="24"/>
        </w:rPr>
        <w:t xml:space="preserve"> спеціалізованої школи І-ІІІ ступенів № 1 </w:t>
      </w:r>
      <w:proofErr w:type="spellStart"/>
      <w:r w:rsidRPr="00480387">
        <w:rPr>
          <w:rFonts w:ascii="Times New Roman" w:hAnsi="Times New Roman"/>
          <w:b/>
          <w:sz w:val="24"/>
          <w:szCs w:val="24"/>
        </w:rPr>
        <w:t>Шосткинської</w:t>
      </w:r>
      <w:proofErr w:type="spellEnd"/>
      <w:r w:rsidRPr="00480387">
        <w:rPr>
          <w:rFonts w:ascii="Times New Roman" w:hAnsi="Times New Roman"/>
          <w:b/>
          <w:sz w:val="24"/>
          <w:szCs w:val="24"/>
        </w:rPr>
        <w:t xml:space="preserve"> міської ради Сумської області»</w:t>
      </w:r>
    </w:p>
    <w:p w:rsidR="006A1066" w:rsidRPr="00480387" w:rsidRDefault="006A1066" w:rsidP="003461F5">
      <w:pPr>
        <w:spacing w:after="0" w:line="240" w:lineRule="auto"/>
        <w:jc w:val="both"/>
        <w:rPr>
          <w:rFonts w:ascii="Times New Roman" w:hAnsi="Times New Roman"/>
          <w:sz w:val="24"/>
          <w:szCs w:val="24"/>
        </w:rPr>
      </w:pPr>
    </w:p>
    <w:p w:rsidR="006A1066" w:rsidRPr="00480387" w:rsidRDefault="006A1066" w:rsidP="003461F5">
      <w:pPr>
        <w:pStyle w:val="a5"/>
        <w:numPr>
          <w:ilvl w:val="0"/>
          <w:numId w:val="3"/>
        </w:numPr>
        <w:spacing w:after="0" w:line="240" w:lineRule="auto"/>
        <w:ind w:left="0" w:firstLine="0"/>
        <w:jc w:val="both"/>
        <w:rPr>
          <w:rFonts w:ascii="Times New Roman" w:hAnsi="Times New Roman"/>
          <w:sz w:val="24"/>
          <w:szCs w:val="24"/>
        </w:rPr>
      </w:pPr>
      <w:r w:rsidRPr="00480387">
        <w:rPr>
          <w:rFonts w:ascii="Times New Roman" w:hAnsi="Times New Roman"/>
          <w:sz w:val="24"/>
          <w:szCs w:val="24"/>
        </w:rPr>
        <w:t xml:space="preserve">На методичних об’єднаннях проаналізувати результати </w:t>
      </w:r>
      <w:proofErr w:type="spellStart"/>
      <w:r w:rsidRPr="00480387">
        <w:rPr>
          <w:rFonts w:ascii="Times New Roman" w:hAnsi="Times New Roman"/>
          <w:sz w:val="24"/>
          <w:szCs w:val="24"/>
        </w:rPr>
        <w:t>самооцінювання</w:t>
      </w:r>
      <w:proofErr w:type="spellEnd"/>
      <w:r w:rsidRPr="00480387">
        <w:rPr>
          <w:rFonts w:ascii="Times New Roman" w:hAnsi="Times New Roman"/>
          <w:sz w:val="24"/>
          <w:szCs w:val="24"/>
        </w:rPr>
        <w:t xml:space="preserve"> напряму «Педагогічна діяльність педагогічних працівників» з метою внесення змін у планування роботи з педагогічними кадрами в питаннях, які потребують доопрацювання. </w:t>
      </w:r>
    </w:p>
    <w:p w:rsidR="006A1066" w:rsidRPr="00480387" w:rsidRDefault="006A1066" w:rsidP="003461F5">
      <w:pPr>
        <w:pStyle w:val="a5"/>
        <w:spacing w:after="0" w:line="240" w:lineRule="auto"/>
        <w:ind w:left="0"/>
        <w:jc w:val="both"/>
        <w:rPr>
          <w:rFonts w:ascii="Times New Roman" w:hAnsi="Times New Roman"/>
          <w:sz w:val="24"/>
          <w:szCs w:val="24"/>
        </w:rPr>
      </w:pPr>
      <w:r w:rsidRPr="00480387">
        <w:rPr>
          <w:rFonts w:ascii="Times New Roman" w:hAnsi="Times New Roman"/>
          <w:sz w:val="24"/>
          <w:szCs w:val="24"/>
        </w:rPr>
        <w:t xml:space="preserve">2. Педагогічним працівникам  наступного навчального року розробити індивідуальні освітні траєкторії для учнів за предметами з урахуванням мети, індивідуальних особливостей учнів, можливостей освітніх ресурсів закладу. </w:t>
      </w:r>
    </w:p>
    <w:p w:rsidR="003461F5" w:rsidRPr="00480387" w:rsidRDefault="006A1066" w:rsidP="003461F5">
      <w:pPr>
        <w:pStyle w:val="a5"/>
        <w:spacing w:after="0" w:line="240" w:lineRule="auto"/>
        <w:ind w:left="0"/>
        <w:jc w:val="both"/>
        <w:rPr>
          <w:rFonts w:ascii="Times New Roman" w:hAnsi="Times New Roman"/>
          <w:sz w:val="24"/>
          <w:szCs w:val="24"/>
        </w:rPr>
      </w:pPr>
      <w:r w:rsidRPr="00480387">
        <w:rPr>
          <w:rFonts w:ascii="Times New Roman" w:hAnsi="Times New Roman"/>
          <w:sz w:val="24"/>
          <w:szCs w:val="24"/>
        </w:rPr>
        <w:t xml:space="preserve">3. Запланувати та провести методичні заходи на рівні методичних об’єднань школи  для педагогів із питань застосування освітніх технологій, спрямованих на оволодіння здобувачами освіти ключовими </w:t>
      </w:r>
      <w:proofErr w:type="spellStart"/>
      <w:r w:rsidRPr="00480387">
        <w:rPr>
          <w:rFonts w:ascii="Times New Roman" w:hAnsi="Times New Roman"/>
          <w:sz w:val="24"/>
          <w:szCs w:val="24"/>
        </w:rPr>
        <w:t>компетентностями</w:t>
      </w:r>
      <w:proofErr w:type="spellEnd"/>
      <w:r w:rsidRPr="00480387">
        <w:rPr>
          <w:rFonts w:ascii="Times New Roman" w:hAnsi="Times New Roman"/>
          <w:sz w:val="24"/>
          <w:szCs w:val="24"/>
        </w:rPr>
        <w:t xml:space="preserve"> та наскрізними вміннями, що сприяють налагодженню ефективної взаємодії «вчитель-учень». </w:t>
      </w:r>
    </w:p>
    <w:p w:rsidR="003461F5" w:rsidRPr="00480387" w:rsidRDefault="003461F5" w:rsidP="003461F5">
      <w:pPr>
        <w:pStyle w:val="a5"/>
        <w:spacing w:after="0" w:line="240" w:lineRule="auto"/>
        <w:ind w:left="0"/>
        <w:jc w:val="both"/>
        <w:rPr>
          <w:rFonts w:ascii="Times New Roman" w:hAnsi="Times New Roman"/>
          <w:sz w:val="24"/>
          <w:szCs w:val="24"/>
        </w:rPr>
      </w:pPr>
      <w:r w:rsidRPr="00480387">
        <w:rPr>
          <w:rFonts w:ascii="Times New Roman" w:hAnsi="Times New Roman"/>
          <w:sz w:val="24"/>
          <w:szCs w:val="24"/>
        </w:rPr>
        <w:t>4</w:t>
      </w:r>
      <w:r w:rsidR="006A1066" w:rsidRPr="00480387">
        <w:rPr>
          <w:rFonts w:ascii="Times New Roman" w:hAnsi="Times New Roman"/>
          <w:sz w:val="24"/>
          <w:szCs w:val="24"/>
        </w:rPr>
        <w:t xml:space="preserve">. Визначати спільно з учнями під час проведення навчальних занять цілі навчальної діяльності; використовувати </w:t>
      </w:r>
      <w:proofErr w:type="spellStart"/>
      <w:r w:rsidR="006A1066" w:rsidRPr="00480387">
        <w:rPr>
          <w:rFonts w:ascii="Times New Roman" w:hAnsi="Times New Roman"/>
          <w:sz w:val="24"/>
          <w:szCs w:val="24"/>
        </w:rPr>
        <w:t>компетентнісно</w:t>
      </w:r>
      <w:proofErr w:type="spellEnd"/>
      <w:r w:rsidR="006A1066" w:rsidRPr="00480387">
        <w:rPr>
          <w:rFonts w:ascii="Times New Roman" w:hAnsi="Times New Roman"/>
          <w:sz w:val="24"/>
          <w:szCs w:val="24"/>
        </w:rPr>
        <w:t xml:space="preserve"> орієнтовані завдання з метою формування здатності учнів самостійно шукати потрібну інформацію, вибирати спосіб дії в певних умовах і застосовувати необхідні знання, уміння й навички для розв’язання завдань у різн</w:t>
      </w:r>
      <w:r w:rsidRPr="00480387">
        <w:rPr>
          <w:rFonts w:ascii="Times New Roman" w:hAnsi="Times New Roman"/>
          <w:sz w:val="24"/>
          <w:szCs w:val="24"/>
        </w:rPr>
        <w:t>их ситуаціях</w:t>
      </w:r>
      <w:r w:rsidR="006A1066" w:rsidRPr="00480387">
        <w:rPr>
          <w:rFonts w:ascii="Times New Roman" w:hAnsi="Times New Roman"/>
          <w:sz w:val="24"/>
          <w:szCs w:val="24"/>
        </w:rPr>
        <w:t xml:space="preserve">. </w:t>
      </w:r>
    </w:p>
    <w:p w:rsidR="003461F5" w:rsidRPr="00480387" w:rsidRDefault="003461F5" w:rsidP="003461F5">
      <w:pPr>
        <w:pStyle w:val="a5"/>
        <w:spacing w:after="0" w:line="240" w:lineRule="auto"/>
        <w:ind w:left="0"/>
        <w:jc w:val="both"/>
        <w:rPr>
          <w:rFonts w:ascii="Times New Roman" w:hAnsi="Times New Roman"/>
          <w:sz w:val="24"/>
          <w:szCs w:val="24"/>
        </w:rPr>
      </w:pPr>
      <w:r w:rsidRPr="00480387">
        <w:rPr>
          <w:rFonts w:ascii="Times New Roman" w:hAnsi="Times New Roman"/>
          <w:sz w:val="24"/>
          <w:szCs w:val="24"/>
        </w:rPr>
        <w:t>5</w:t>
      </w:r>
      <w:r w:rsidR="006A1066" w:rsidRPr="00480387">
        <w:rPr>
          <w:rFonts w:ascii="Times New Roman" w:hAnsi="Times New Roman"/>
          <w:sz w:val="24"/>
          <w:szCs w:val="24"/>
        </w:rPr>
        <w:t>. Акти</w:t>
      </w:r>
      <w:r w:rsidRPr="00480387">
        <w:rPr>
          <w:rFonts w:ascii="Times New Roman" w:hAnsi="Times New Roman"/>
          <w:sz w:val="24"/>
          <w:szCs w:val="24"/>
        </w:rPr>
        <w:t xml:space="preserve">візувати поширення досвіду </w:t>
      </w:r>
      <w:r w:rsidR="006A1066" w:rsidRPr="00480387">
        <w:rPr>
          <w:rFonts w:ascii="Times New Roman" w:hAnsi="Times New Roman"/>
          <w:sz w:val="24"/>
          <w:szCs w:val="24"/>
        </w:rPr>
        <w:t>через публікації у фахових виданнях та на осв</w:t>
      </w:r>
      <w:r w:rsidRPr="00480387">
        <w:rPr>
          <w:rFonts w:ascii="Times New Roman" w:hAnsi="Times New Roman"/>
          <w:sz w:val="24"/>
          <w:szCs w:val="24"/>
        </w:rPr>
        <w:t xml:space="preserve">ітніх сайтах </w:t>
      </w:r>
      <w:r w:rsidR="006A1066" w:rsidRPr="00480387">
        <w:rPr>
          <w:rFonts w:ascii="Times New Roman" w:hAnsi="Times New Roman"/>
          <w:sz w:val="24"/>
          <w:szCs w:val="24"/>
        </w:rPr>
        <w:t xml:space="preserve">. </w:t>
      </w:r>
    </w:p>
    <w:p w:rsidR="003461F5" w:rsidRPr="00480387" w:rsidRDefault="003461F5" w:rsidP="003461F5">
      <w:pPr>
        <w:pStyle w:val="a5"/>
        <w:spacing w:after="0" w:line="240" w:lineRule="auto"/>
        <w:ind w:left="0"/>
        <w:jc w:val="both"/>
        <w:rPr>
          <w:rFonts w:ascii="Times New Roman" w:hAnsi="Times New Roman"/>
          <w:sz w:val="24"/>
          <w:szCs w:val="24"/>
        </w:rPr>
      </w:pPr>
      <w:r w:rsidRPr="00480387">
        <w:rPr>
          <w:rFonts w:ascii="Times New Roman" w:hAnsi="Times New Roman"/>
          <w:sz w:val="24"/>
          <w:szCs w:val="24"/>
        </w:rPr>
        <w:t>6</w:t>
      </w:r>
      <w:r w:rsidR="006A1066" w:rsidRPr="00480387">
        <w:rPr>
          <w:rFonts w:ascii="Times New Roman" w:hAnsi="Times New Roman"/>
          <w:sz w:val="24"/>
          <w:szCs w:val="24"/>
        </w:rPr>
        <w:t>. Налагодити системну співпрацю між педагогами шляхом планування сп</w:t>
      </w:r>
      <w:r w:rsidRPr="00480387">
        <w:rPr>
          <w:rFonts w:ascii="Times New Roman" w:hAnsi="Times New Roman"/>
          <w:sz w:val="24"/>
          <w:szCs w:val="24"/>
        </w:rPr>
        <w:t>ільних заходів, обміну досвідом.</w:t>
      </w:r>
      <w:r w:rsidR="006A1066" w:rsidRPr="00480387">
        <w:rPr>
          <w:rFonts w:ascii="Times New Roman" w:hAnsi="Times New Roman"/>
          <w:sz w:val="24"/>
          <w:szCs w:val="24"/>
        </w:rPr>
        <w:t xml:space="preserve"> </w:t>
      </w:r>
    </w:p>
    <w:p w:rsidR="00480387" w:rsidRPr="00480387" w:rsidRDefault="00480387" w:rsidP="003461F5">
      <w:pPr>
        <w:pStyle w:val="a5"/>
        <w:spacing w:after="0" w:line="240" w:lineRule="auto"/>
        <w:ind w:left="0"/>
        <w:jc w:val="both"/>
        <w:rPr>
          <w:rFonts w:ascii="Times New Roman" w:hAnsi="Times New Roman"/>
          <w:sz w:val="24"/>
          <w:szCs w:val="24"/>
        </w:rPr>
      </w:pPr>
      <w:r w:rsidRPr="00480387">
        <w:rPr>
          <w:rFonts w:ascii="Times New Roman" w:hAnsi="Times New Roman"/>
          <w:sz w:val="24"/>
          <w:szCs w:val="24"/>
        </w:rPr>
        <w:t>7. Продовжити роботу віртуальної майстерні «Я так роблю»</w:t>
      </w:r>
    </w:p>
    <w:p w:rsidR="003461F5" w:rsidRPr="00480387" w:rsidRDefault="00480387" w:rsidP="003461F5">
      <w:pPr>
        <w:pStyle w:val="a5"/>
        <w:spacing w:after="0" w:line="240" w:lineRule="auto"/>
        <w:ind w:left="0"/>
        <w:jc w:val="both"/>
        <w:rPr>
          <w:rFonts w:ascii="Times New Roman" w:hAnsi="Times New Roman"/>
          <w:sz w:val="24"/>
          <w:szCs w:val="24"/>
        </w:rPr>
      </w:pPr>
      <w:r w:rsidRPr="00480387">
        <w:rPr>
          <w:rFonts w:ascii="Times New Roman" w:hAnsi="Times New Roman"/>
          <w:sz w:val="24"/>
          <w:szCs w:val="24"/>
        </w:rPr>
        <w:t>8</w:t>
      </w:r>
      <w:r w:rsidR="006A1066" w:rsidRPr="00480387">
        <w:rPr>
          <w:rFonts w:ascii="Times New Roman" w:hAnsi="Times New Roman"/>
          <w:sz w:val="24"/>
          <w:szCs w:val="24"/>
        </w:rPr>
        <w:t xml:space="preserve">. Педагогічним працівникам активізувати участь в освітніх конкурсах, </w:t>
      </w:r>
      <w:proofErr w:type="spellStart"/>
      <w:r w:rsidR="006A1066" w:rsidRPr="00480387">
        <w:rPr>
          <w:rFonts w:ascii="Times New Roman" w:hAnsi="Times New Roman"/>
          <w:sz w:val="24"/>
          <w:szCs w:val="24"/>
        </w:rPr>
        <w:t>проєк</w:t>
      </w:r>
      <w:r w:rsidR="003461F5" w:rsidRPr="00480387">
        <w:rPr>
          <w:rFonts w:ascii="Times New Roman" w:hAnsi="Times New Roman"/>
          <w:sz w:val="24"/>
          <w:szCs w:val="24"/>
        </w:rPr>
        <w:t>тах</w:t>
      </w:r>
      <w:proofErr w:type="spellEnd"/>
      <w:r w:rsidR="003461F5" w:rsidRPr="00480387">
        <w:rPr>
          <w:rFonts w:ascii="Times New Roman" w:hAnsi="Times New Roman"/>
          <w:sz w:val="24"/>
          <w:szCs w:val="24"/>
        </w:rPr>
        <w:t>, експертній діяльності</w:t>
      </w:r>
      <w:r w:rsidR="006A1066" w:rsidRPr="00480387">
        <w:rPr>
          <w:rFonts w:ascii="Times New Roman" w:hAnsi="Times New Roman"/>
          <w:sz w:val="24"/>
          <w:szCs w:val="24"/>
        </w:rPr>
        <w:t xml:space="preserve">. </w:t>
      </w:r>
    </w:p>
    <w:p w:rsidR="003461F5" w:rsidRPr="00480387" w:rsidRDefault="00480387" w:rsidP="003461F5">
      <w:pPr>
        <w:pStyle w:val="a5"/>
        <w:spacing w:after="0" w:line="240" w:lineRule="auto"/>
        <w:ind w:left="0"/>
        <w:jc w:val="both"/>
        <w:rPr>
          <w:rFonts w:ascii="Times New Roman" w:hAnsi="Times New Roman"/>
          <w:sz w:val="24"/>
          <w:szCs w:val="24"/>
        </w:rPr>
      </w:pPr>
      <w:r w:rsidRPr="00480387">
        <w:rPr>
          <w:rFonts w:ascii="Times New Roman" w:hAnsi="Times New Roman"/>
          <w:sz w:val="24"/>
          <w:szCs w:val="24"/>
        </w:rPr>
        <w:t>9</w:t>
      </w:r>
      <w:r w:rsidR="006A1066" w:rsidRPr="00480387">
        <w:rPr>
          <w:rFonts w:ascii="Times New Roman" w:hAnsi="Times New Roman"/>
          <w:sz w:val="24"/>
          <w:szCs w:val="24"/>
        </w:rPr>
        <w:t>. Адміністрації закладу освіти створювати умови для участі педагогічних працівників у дослідно-експериментальній роботі; діяльності в якості освітніх експертів для роботи в інституційному аудиті з оцінювання внутрішньої системи забезп</w:t>
      </w:r>
      <w:r w:rsidR="003461F5" w:rsidRPr="00480387">
        <w:rPr>
          <w:rFonts w:ascii="Times New Roman" w:hAnsi="Times New Roman"/>
          <w:sz w:val="24"/>
          <w:szCs w:val="24"/>
        </w:rPr>
        <w:t>ечення якості освіти»</w:t>
      </w:r>
      <w:r w:rsidR="006A1066" w:rsidRPr="00480387">
        <w:rPr>
          <w:rFonts w:ascii="Times New Roman" w:hAnsi="Times New Roman"/>
          <w:sz w:val="24"/>
          <w:szCs w:val="24"/>
        </w:rPr>
        <w:t xml:space="preserve">. </w:t>
      </w:r>
    </w:p>
    <w:p w:rsidR="003461F5" w:rsidRPr="00480387" w:rsidRDefault="00480387" w:rsidP="003461F5">
      <w:pPr>
        <w:pStyle w:val="a5"/>
        <w:spacing w:after="0" w:line="240" w:lineRule="auto"/>
        <w:ind w:left="0"/>
        <w:jc w:val="both"/>
        <w:rPr>
          <w:rFonts w:ascii="Times New Roman" w:hAnsi="Times New Roman"/>
          <w:sz w:val="24"/>
          <w:szCs w:val="24"/>
        </w:rPr>
      </w:pPr>
      <w:r w:rsidRPr="00480387">
        <w:rPr>
          <w:rFonts w:ascii="Times New Roman" w:hAnsi="Times New Roman"/>
          <w:sz w:val="24"/>
          <w:szCs w:val="24"/>
        </w:rPr>
        <w:t>10</w:t>
      </w:r>
      <w:r w:rsidR="006A1066" w:rsidRPr="00480387">
        <w:rPr>
          <w:rFonts w:ascii="Times New Roman" w:hAnsi="Times New Roman"/>
          <w:sz w:val="24"/>
          <w:szCs w:val="24"/>
        </w:rPr>
        <w:t>. Здійснювати роз’яснювальну роботу серед учнів щодо дотримання принципів академічної доброчесності; використання у навчальній діяльності лише перевірених фактів та достовірних джерел, дотримання правил посилання на джерела інформації; розробляти завдання, які унеможливлюють списування (учителі, постійно).</w:t>
      </w:r>
    </w:p>
    <w:p w:rsidR="003461F5" w:rsidRPr="00480387" w:rsidRDefault="00480387" w:rsidP="003461F5">
      <w:pPr>
        <w:pStyle w:val="a5"/>
        <w:spacing w:after="0" w:line="240" w:lineRule="auto"/>
        <w:ind w:left="0"/>
        <w:jc w:val="both"/>
        <w:rPr>
          <w:rFonts w:ascii="Times New Roman" w:hAnsi="Times New Roman"/>
          <w:sz w:val="24"/>
          <w:szCs w:val="24"/>
        </w:rPr>
      </w:pPr>
      <w:r w:rsidRPr="00480387">
        <w:rPr>
          <w:rFonts w:ascii="Times New Roman" w:hAnsi="Times New Roman"/>
          <w:sz w:val="24"/>
          <w:szCs w:val="24"/>
        </w:rPr>
        <w:t>11</w:t>
      </w:r>
      <w:r w:rsidR="006A1066" w:rsidRPr="00480387">
        <w:rPr>
          <w:rFonts w:ascii="Times New Roman" w:hAnsi="Times New Roman"/>
          <w:sz w:val="24"/>
          <w:szCs w:val="24"/>
        </w:rPr>
        <w:t>. Провести круглий стіл для батьків «Якими я бач</w:t>
      </w:r>
      <w:r w:rsidR="003461F5" w:rsidRPr="00480387">
        <w:rPr>
          <w:rFonts w:ascii="Times New Roman" w:hAnsi="Times New Roman"/>
          <w:sz w:val="24"/>
          <w:szCs w:val="24"/>
        </w:rPr>
        <w:t xml:space="preserve">у взаємини батьки-вчителі-учні» </w:t>
      </w:r>
    </w:p>
    <w:p w:rsidR="003461F5" w:rsidRPr="00480387" w:rsidRDefault="003461F5" w:rsidP="003461F5">
      <w:pPr>
        <w:pStyle w:val="a5"/>
        <w:spacing w:after="0" w:line="240" w:lineRule="auto"/>
        <w:ind w:left="0"/>
        <w:jc w:val="both"/>
        <w:rPr>
          <w:rFonts w:ascii="Times New Roman" w:hAnsi="Times New Roman"/>
          <w:sz w:val="24"/>
          <w:szCs w:val="24"/>
        </w:rPr>
      </w:pPr>
    </w:p>
    <w:p w:rsidR="003461F5" w:rsidRPr="00480387" w:rsidRDefault="006A1066" w:rsidP="003461F5">
      <w:pPr>
        <w:pStyle w:val="a5"/>
        <w:spacing w:after="0" w:line="240" w:lineRule="auto"/>
        <w:ind w:left="0"/>
        <w:jc w:val="both"/>
        <w:rPr>
          <w:rFonts w:ascii="Times New Roman" w:hAnsi="Times New Roman"/>
          <w:sz w:val="24"/>
          <w:szCs w:val="24"/>
        </w:rPr>
      </w:pPr>
      <w:r w:rsidRPr="00480387">
        <w:rPr>
          <w:rFonts w:ascii="Times New Roman" w:hAnsi="Times New Roman"/>
          <w:sz w:val="24"/>
          <w:szCs w:val="24"/>
        </w:rPr>
        <w:t xml:space="preserve">Голова робочої групи </w:t>
      </w:r>
      <w:r w:rsidR="003461F5" w:rsidRPr="00480387">
        <w:rPr>
          <w:rFonts w:ascii="Times New Roman" w:hAnsi="Times New Roman"/>
          <w:sz w:val="24"/>
          <w:szCs w:val="24"/>
        </w:rPr>
        <w:tab/>
      </w:r>
      <w:r w:rsidR="003461F5" w:rsidRPr="00480387">
        <w:rPr>
          <w:rFonts w:ascii="Times New Roman" w:hAnsi="Times New Roman"/>
          <w:sz w:val="24"/>
          <w:szCs w:val="24"/>
        </w:rPr>
        <w:tab/>
      </w:r>
      <w:r w:rsidR="003461F5" w:rsidRPr="00480387">
        <w:rPr>
          <w:rFonts w:ascii="Times New Roman" w:hAnsi="Times New Roman"/>
          <w:sz w:val="24"/>
          <w:szCs w:val="24"/>
        </w:rPr>
        <w:tab/>
      </w:r>
      <w:r w:rsidR="003461F5" w:rsidRPr="00480387">
        <w:rPr>
          <w:rFonts w:ascii="Times New Roman" w:hAnsi="Times New Roman"/>
          <w:sz w:val="24"/>
          <w:szCs w:val="24"/>
        </w:rPr>
        <w:tab/>
        <w:t xml:space="preserve">Світлана </w:t>
      </w:r>
      <w:proofErr w:type="spellStart"/>
      <w:r w:rsidR="003461F5" w:rsidRPr="00480387">
        <w:rPr>
          <w:rFonts w:ascii="Times New Roman" w:hAnsi="Times New Roman"/>
          <w:sz w:val="24"/>
          <w:szCs w:val="24"/>
        </w:rPr>
        <w:t>Цьомка</w:t>
      </w:r>
      <w:proofErr w:type="spellEnd"/>
      <w:r w:rsidRPr="00480387">
        <w:rPr>
          <w:rFonts w:ascii="Times New Roman" w:hAnsi="Times New Roman"/>
          <w:sz w:val="24"/>
          <w:szCs w:val="24"/>
        </w:rPr>
        <w:t xml:space="preserve"> </w:t>
      </w:r>
    </w:p>
    <w:p w:rsidR="003461F5" w:rsidRPr="00480387" w:rsidRDefault="003461F5" w:rsidP="003461F5">
      <w:pPr>
        <w:pStyle w:val="a5"/>
        <w:spacing w:after="0" w:line="240" w:lineRule="auto"/>
        <w:ind w:left="0"/>
        <w:jc w:val="both"/>
        <w:rPr>
          <w:rFonts w:ascii="Times New Roman" w:hAnsi="Times New Roman"/>
          <w:sz w:val="24"/>
          <w:szCs w:val="24"/>
        </w:rPr>
      </w:pPr>
    </w:p>
    <w:p w:rsidR="006A1066" w:rsidRPr="00480387" w:rsidRDefault="006A1066" w:rsidP="003461F5">
      <w:pPr>
        <w:pStyle w:val="a5"/>
        <w:spacing w:after="0" w:line="240" w:lineRule="auto"/>
        <w:ind w:left="0"/>
        <w:jc w:val="both"/>
        <w:rPr>
          <w:rFonts w:ascii="Times New Roman" w:hAnsi="Times New Roman"/>
          <w:sz w:val="24"/>
          <w:szCs w:val="24"/>
        </w:rPr>
      </w:pPr>
      <w:r w:rsidRPr="00480387">
        <w:rPr>
          <w:rFonts w:ascii="Times New Roman" w:hAnsi="Times New Roman"/>
          <w:sz w:val="24"/>
          <w:szCs w:val="24"/>
        </w:rPr>
        <w:t>Д</w:t>
      </w:r>
      <w:r w:rsidR="003461F5" w:rsidRPr="00480387">
        <w:rPr>
          <w:rFonts w:ascii="Times New Roman" w:hAnsi="Times New Roman"/>
          <w:sz w:val="24"/>
          <w:szCs w:val="24"/>
        </w:rPr>
        <w:t xml:space="preserve">иректор школи </w:t>
      </w:r>
      <w:r w:rsidR="003461F5" w:rsidRPr="00480387">
        <w:rPr>
          <w:rFonts w:ascii="Times New Roman" w:hAnsi="Times New Roman"/>
          <w:sz w:val="24"/>
          <w:szCs w:val="24"/>
        </w:rPr>
        <w:tab/>
      </w:r>
      <w:r w:rsidR="003461F5" w:rsidRPr="00480387">
        <w:rPr>
          <w:rFonts w:ascii="Times New Roman" w:hAnsi="Times New Roman"/>
          <w:sz w:val="24"/>
          <w:szCs w:val="24"/>
        </w:rPr>
        <w:tab/>
      </w:r>
      <w:r w:rsidR="003461F5" w:rsidRPr="00480387">
        <w:rPr>
          <w:rFonts w:ascii="Times New Roman" w:hAnsi="Times New Roman"/>
          <w:sz w:val="24"/>
          <w:szCs w:val="24"/>
        </w:rPr>
        <w:tab/>
      </w:r>
      <w:r w:rsidR="003461F5" w:rsidRPr="00480387">
        <w:rPr>
          <w:rFonts w:ascii="Times New Roman" w:hAnsi="Times New Roman"/>
          <w:sz w:val="24"/>
          <w:szCs w:val="24"/>
        </w:rPr>
        <w:tab/>
        <w:t xml:space="preserve">Антоніна </w:t>
      </w:r>
      <w:proofErr w:type="spellStart"/>
      <w:r w:rsidR="003461F5" w:rsidRPr="00480387">
        <w:rPr>
          <w:rFonts w:ascii="Times New Roman" w:hAnsi="Times New Roman"/>
          <w:sz w:val="24"/>
          <w:szCs w:val="24"/>
        </w:rPr>
        <w:t>Кобилякова</w:t>
      </w:r>
      <w:proofErr w:type="spellEnd"/>
    </w:p>
    <w:sectPr w:rsidR="006A1066" w:rsidRPr="00480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27FF1ECA"/>
    <w:multiLevelType w:val="hybridMultilevel"/>
    <w:tmpl w:val="56F45700"/>
    <w:lvl w:ilvl="0" w:tplc="74DE01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B10"/>
    <w:rsid w:val="00053272"/>
    <w:rsid w:val="00150517"/>
    <w:rsid w:val="00191513"/>
    <w:rsid w:val="00286215"/>
    <w:rsid w:val="00297383"/>
    <w:rsid w:val="002B2862"/>
    <w:rsid w:val="0031090F"/>
    <w:rsid w:val="003461F5"/>
    <w:rsid w:val="003B698F"/>
    <w:rsid w:val="00480387"/>
    <w:rsid w:val="00560A43"/>
    <w:rsid w:val="00563EFC"/>
    <w:rsid w:val="006A1066"/>
    <w:rsid w:val="007228F0"/>
    <w:rsid w:val="00762177"/>
    <w:rsid w:val="007A102F"/>
    <w:rsid w:val="007A311B"/>
    <w:rsid w:val="009B249C"/>
    <w:rsid w:val="009C75B8"/>
    <w:rsid w:val="009D01CD"/>
    <w:rsid w:val="00A644CE"/>
    <w:rsid w:val="00A907A0"/>
    <w:rsid w:val="00AD0C02"/>
    <w:rsid w:val="00B57A98"/>
    <w:rsid w:val="00B63A8E"/>
    <w:rsid w:val="00BA73FA"/>
    <w:rsid w:val="00CA5B70"/>
    <w:rsid w:val="00E54476"/>
    <w:rsid w:val="00EF41D1"/>
    <w:rsid w:val="00F26032"/>
    <w:rsid w:val="00FD0B10"/>
    <w:rsid w:val="00FD2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862"/>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B2862"/>
    <w:pPr>
      <w:widowControl w:val="0"/>
      <w:autoSpaceDE w:val="0"/>
      <w:autoSpaceDN w:val="0"/>
      <w:spacing w:after="0" w:line="240" w:lineRule="auto"/>
    </w:pPr>
    <w:rPr>
      <w:rFonts w:ascii="Times New Roman" w:eastAsia="Times New Roman" w:hAnsi="Times New Roman"/>
      <w:sz w:val="29"/>
      <w:szCs w:val="29"/>
    </w:rPr>
  </w:style>
  <w:style w:type="character" w:customStyle="1" w:styleId="a4">
    <w:name w:val="Основной текст Знак"/>
    <w:basedOn w:val="a0"/>
    <w:link w:val="a3"/>
    <w:uiPriority w:val="1"/>
    <w:rsid w:val="002B2862"/>
    <w:rPr>
      <w:rFonts w:ascii="Times New Roman" w:eastAsia="Times New Roman" w:hAnsi="Times New Roman" w:cs="Times New Roman"/>
      <w:sz w:val="29"/>
      <w:szCs w:val="29"/>
      <w:lang w:val="uk-UA"/>
    </w:rPr>
  </w:style>
  <w:style w:type="paragraph" w:styleId="a5">
    <w:name w:val="List Paragraph"/>
    <w:basedOn w:val="a"/>
    <w:uiPriority w:val="34"/>
    <w:qFormat/>
    <w:rsid w:val="00FD2A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862"/>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B2862"/>
    <w:pPr>
      <w:widowControl w:val="0"/>
      <w:autoSpaceDE w:val="0"/>
      <w:autoSpaceDN w:val="0"/>
      <w:spacing w:after="0" w:line="240" w:lineRule="auto"/>
    </w:pPr>
    <w:rPr>
      <w:rFonts w:ascii="Times New Roman" w:eastAsia="Times New Roman" w:hAnsi="Times New Roman"/>
      <w:sz w:val="29"/>
      <w:szCs w:val="29"/>
    </w:rPr>
  </w:style>
  <w:style w:type="character" w:customStyle="1" w:styleId="a4">
    <w:name w:val="Основной текст Знак"/>
    <w:basedOn w:val="a0"/>
    <w:link w:val="a3"/>
    <w:uiPriority w:val="1"/>
    <w:rsid w:val="002B2862"/>
    <w:rPr>
      <w:rFonts w:ascii="Times New Roman" w:eastAsia="Times New Roman" w:hAnsi="Times New Roman" w:cs="Times New Roman"/>
      <w:sz w:val="29"/>
      <w:szCs w:val="29"/>
      <w:lang w:val="uk-UA"/>
    </w:rPr>
  </w:style>
  <w:style w:type="paragraph" w:styleId="a5">
    <w:name w:val="List Paragraph"/>
    <w:basedOn w:val="a"/>
    <w:uiPriority w:val="34"/>
    <w:qFormat/>
    <w:rsid w:val="00FD2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17958</Words>
  <Characters>10237</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2023-06-23T05:16:00Z</dcterms:created>
  <dcterms:modified xsi:type="dcterms:W3CDTF">2023-06-23T05:16:00Z</dcterms:modified>
</cp:coreProperties>
</file>